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A06C4">
      <w:pPr>
        <w:spacing w:line="560" w:lineRule="exact"/>
        <w:jc w:val="both"/>
        <w:rPr>
          <w:rFonts w:cs="仿宋"/>
          <w:spacing w:val="7"/>
          <w:sz w:val="27"/>
          <w:szCs w:val="27"/>
        </w:rPr>
      </w:pPr>
      <w:bookmarkStart w:id="0" w:name="_GoBack"/>
      <w:bookmarkEnd w:id="0"/>
      <w:r>
        <w:rPr>
          <w:rFonts w:cs="仿宋"/>
          <w:spacing w:val="7"/>
          <w:sz w:val="27"/>
          <w:szCs w:val="27"/>
        </w:rPr>
        <w:t>附件：</w:t>
      </w:r>
    </w:p>
    <w:p w14:paraId="39C160CC">
      <w:pPr>
        <w:pStyle w:val="2"/>
        <w:widowControl/>
        <w:spacing w:line="560" w:lineRule="exact"/>
        <w:jc w:val="center"/>
        <w:rPr>
          <w:rFonts w:hint="eastAsia" w:ascii="方正小标宋简体" w:hAnsi="方正小标宋简体" w:eastAsia="方正小标宋简体" w:cs="方正小标宋简体"/>
          <w:spacing w:val="7"/>
          <w:sz w:val="36"/>
          <w:szCs w:val="36"/>
        </w:rPr>
      </w:pPr>
      <w:r>
        <w:rPr>
          <w:rFonts w:hint="eastAsia" w:ascii="方正小标宋简体" w:hAnsi="方正小标宋简体" w:eastAsia="方正小标宋简体" w:cs="方正小标宋简体"/>
          <w:spacing w:val="7"/>
          <w:sz w:val="36"/>
          <w:szCs w:val="36"/>
        </w:rPr>
        <w:t>新能源与智能网联汽车能力提升系列培训方案</w:t>
      </w:r>
    </w:p>
    <w:p w14:paraId="433E0025">
      <w:pPr>
        <w:pStyle w:val="2"/>
        <w:widowControl/>
        <w:spacing w:line="560" w:lineRule="exact"/>
        <w:jc w:val="center"/>
        <w:rPr>
          <w:rFonts w:hint="eastAsia" w:ascii="方正小标宋简体" w:hAnsi="方正小标宋简体" w:eastAsia="方正小标宋简体" w:cs="方正小标宋简体"/>
          <w:spacing w:val="7"/>
          <w:sz w:val="36"/>
          <w:szCs w:val="36"/>
        </w:rPr>
      </w:pPr>
    </w:p>
    <w:p w14:paraId="4AAB3C4A">
      <w:pPr>
        <w:pStyle w:val="2"/>
        <w:widowControl/>
        <w:numPr>
          <w:ilvl w:val="0"/>
          <w:numId w:val="1"/>
        </w:numPr>
        <w:spacing w:line="560" w:lineRule="exact"/>
        <w:ind w:hanging="1"/>
        <w:jc w:val="center"/>
        <w:rPr>
          <w:rFonts w:hint="default" w:cs="仿宋"/>
          <w:b/>
          <w:bCs/>
          <w:sz w:val="32"/>
          <w:szCs w:val="32"/>
        </w:rPr>
      </w:pPr>
      <w:r>
        <w:rPr>
          <w:rFonts w:cs="仿宋"/>
          <w:b/>
          <w:bCs/>
          <w:sz w:val="32"/>
          <w:szCs w:val="32"/>
        </w:rPr>
        <w:t>智能网联汽车技术师资能力提升培训日程安排</w:t>
      </w:r>
    </w:p>
    <w:p w14:paraId="2634B5FB">
      <w:pPr>
        <w:pStyle w:val="2"/>
        <w:widowControl/>
        <w:spacing w:line="560" w:lineRule="exact"/>
        <w:ind w:hanging="1"/>
        <w:rPr>
          <w:rFonts w:hint="default" w:cs="仿宋"/>
          <w:sz w:val="24"/>
          <w:szCs w:val="24"/>
        </w:rPr>
      </w:pPr>
      <w:r>
        <w:rPr>
          <w:rFonts w:cs="仿宋"/>
          <w:spacing w:val="6"/>
          <w:sz w:val="24"/>
          <w:szCs w:val="24"/>
        </w:rPr>
        <w:t>*具体培训内容以实际为准</w:t>
      </w:r>
    </w:p>
    <w:tbl>
      <w:tblPr>
        <w:tblStyle w:val="5"/>
        <w:tblW w:w="4930" w:type="pct"/>
        <w:tblInd w:w="0" w:type="dxa"/>
        <w:tblLayout w:type="autofit"/>
        <w:tblCellMar>
          <w:top w:w="0" w:type="dxa"/>
          <w:left w:w="108" w:type="dxa"/>
          <w:bottom w:w="0" w:type="dxa"/>
          <w:right w:w="108" w:type="dxa"/>
        </w:tblCellMar>
      </w:tblPr>
      <w:tblGrid>
        <w:gridCol w:w="1042"/>
        <w:gridCol w:w="2913"/>
        <w:gridCol w:w="5414"/>
      </w:tblGrid>
      <w:tr w14:paraId="006519AD">
        <w:tblPrEx>
          <w:tblCellMar>
            <w:top w:w="0" w:type="dxa"/>
            <w:left w:w="108" w:type="dxa"/>
            <w:bottom w:w="0" w:type="dxa"/>
            <w:right w:w="108" w:type="dxa"/>
          </w:tblCellMar>
        </w:tblPrEx>
        <w:trPr>
          <w:trHeight w:val="285" w:hRule="atLeast"/>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362285">
            <w:pPr>
              <w:spacing w:line="560" w:lineRule="exact"/>
              <w:ind w:hanging="1"/>
              <w:jc w:val="center"/>
              <w:textAlignment w:val="center"/>
              <w:rPr>
                <w:rFonts w:ascii="仿宋" w:hAnsi="仿宋" w:eastAsia="仿宋" w:cs="仿宋"/>
                <w:color w:val="000000"/>
                <w:sz w:val="24"/>
              </w:rPr>
            </w:pPr>
            <w:r>
              <w:rPr>
                <w:rFonts w:hint="eastAsia" w:ascii="仿宋" w:hAnsi="仿宋" w:eastAsia="仿宋" w:cs="仿宋"/>
                <w:color w:val="000000"/>
                <w:sz w:val="24"/>
              </w:rPr>
              <w:t>日期</w:t>
            </w:r>
          </w:p>
        </w:tc>
        <w:tc>
          <w:tcPr>
            <w:tcW w:w="1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D714F7">
            <w:pPr>
              <w:spacing w:line="560" w:lineRule="exact"/>
              <w:ind w:hanging="1"/>
              <w:jc w:val="center"/>
              <w:textAlignment w:val="center"/>
              <w:rPr>
                <w:rFonts w:ascii="仿宋" w:hAnsi="仿宋" w:eastAsia="仿宋" w:cs="仿宋"/>
                <w:color w:val="000000"/>
                <w:sz w:val="24"/>
              </w:rPr>
            </w:pPr>
            <w:r>
              <w:rPr>
                <w:rFonts w:hint="eastAsia" w:ascii="仿宋" w:hAnsi="仿宋" w:eastAsia="仿宋" w:cs="仿宋"/>
                <w:color w:val="000000"/>
                <w:sz w:val="24"/>
              </w:rPr>
              <w:t>模块</w:t>
            </w:r>
          </w:p>
        </w:tc>
        <w:tc>
          <w:tcPr>
            <w:tcW w:w="28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4C40F7">
            <w:pPr>
              <w:spacing w:line="560" w:lineRule="exact"/>
              <w:ind w:hanging="1"/>
              <w:jc w:val="center"/>
              <w:textAlignment w:val="center"/>
              <w:rPr>
                <w:rFonts w:ascii="仿宋" w:hAnsi="仿宋" w:eastAsia="仿宋" w:cs="仿宋"/>
                <w:color w:val="000000"/>
                <w:sz w:val="24"/>
              </w:rPr>
            </w:pPr>
            <w:r>
              <w:rPr>
                <w:rFonts w:hint="eastAsia" w:ascii="仿宋" w:hAnsi="仿宋" w:eastAsia="仿宋" w:cs="仿宋"/>
                <w:color w:val="000000"/>
                <w:sz w:val="24"/>
              </w:rPr>
              <w:t>课程</w:t>
            </w:r>
          </w:p>
        </w:tc>
      </w:tr>
      <w:tr w14:paraId="3DDE83A9">
        <w:tblPrEx>
          <w:tblCellMar>
            <w:top w:w="0" w:type="dxa"/>
            <w:left w:w="108" w:type="dxa"/>
            <w:bottom w:w="0" w:type="dxa"/>
            <w:right w:w="108" w:type="dxa"/>
          </w:tblCellMar>
        </w:tblPrEx>
        <w:trPr>
          <w:trHeight w:val="2559" w:hRule="atLeast"/>
        </w:trPr>
        <w:tc>
          <w:tcPr>
            <w:tcW w:w="55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96C270">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第一天</w:t>
            </w:r>
          </w:p>
        </w:tc>
        <w:tc>
          <w:tcPr>
            <w:tcW w:w="1554" w:type="pct"/>
            <w:tcBorders>
              <w:top w:val="single" w:color="auto" w:sz="4" w:space="0"/>
              <w:left w:val="single" w:color="auto" w:sz="4" w:space="0"/>
              <w:right w:val="single" w:color="auto" w:sz="4" w:space="0"/>
            </w:tcBorders>
            <w:shd w:val="clear" w:color="auto" w:fill="auto"/>
            <w:noWrap/>
            <w:vAlign w:val="center"/>
          </w:tcPr>
          <w:p w14:paraId="4FAE0C31">
            <w:pPr>
              <w:widowControl/>
              <w:spacing w:line="280" w:lineRule="exact"/>
              <w:jc w:val="lef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环境感知（一）</w:t>
            </w:r>
          </w:p>
        </w:tc>
        <w:tc>
          <w:tcPr>
            <w:tcW w:w="28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16A34B">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1.1开班仪式</w:t>
            </w:r>
          </w:p>
          <w:p w14:paraId="768358DF">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1.2激光雷达传感器原理与应用</w:t>
            </w:r>
          </w:p>
          <w:p w14:paraId="27F5610B">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1.3激光雷达传感器实操</w:t>
            </w:r>
          </w:p>
          <w:p w14:paraId="0B98AA8E">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1.4毫米波雷达传感器原理与应用</w:t>
            </w:r>
          </w:p>
          <w:p w14:paraId="7AD3CEF7">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1.5毫米波雷达实操</w:t>
            </w:r>
          </w:p>
          <w:p w14:paraId="2AB7E194">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1.6毫米波雷达实操</w:t>
            </w:r>
          </w:p>
          <w:p w14:paraId="6B55AA61">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1.7超声波雷达原理与应用</w:t>
            </w:r>
          </w:p>
          <w:p w14:paraId="50762D3E">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1.8超声波雷达实操</w:t>
            </w:r>
          </w:p>
          <w:p w14:paraId="60B293D7">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1.9超声波雷达实操</w:t>
            </w:r>
          </w:p>
        </w:tc>
      </w:tr>
      <w:tr w14:paraId="00381B9E">
        <w:tblPrEx>
          <w:tblCellMar>
            <w:top w:w="0" w:type="dxa"/>
            <w:left w:w="108" w:type="dxa"/>
            <w:bottom w:w="0" w:type="dxa"/>
            <w:right w:w="108" w:type="dxa"/>
          </w:tblCellMar>
        </w:tblPrEx>
        <w:trPr>
          <w:trHeight w:val="2255" w:hRule="atLeast"/>
        </w:trPr>
        <w:tc>
          <w:tcPr>
            <w:tcW w:w="55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6DBB18">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第二天</w:t>
            </w:r>
          </w:p>
        </w:tc>
        <w:tc>
          <w:tcPr>
            <w:tcW w:w="155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AF533F">
            <w:pPr>
              <w:widowControl/>
              <w:spacing w:line="280" w:lineRule="exact"/>
              <w:jc w:val="lef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环境感知（二）</w:t>
            </w:r>
          </w:p>
          <w:p w14:paraId="39197553">
            <w:pPr>
              <w:pStyle w:val="2"/>
              <w:widowControl/>
              <w:spacing w:line="280" w:lineRule="exact"/>
              <w:rPr>
                <w:rFonts w:hint="default" w:ascii="方正仿宋_GB2312" w:hAnsi="方正仿宋_GB2312" w:eastAsia="方正仿宋_GB2312" w:cs="方正仿宋_GB2312"/>
                <w:sz w:val="21"/>
                <w:szCs w:val="21"/>
              </w:rPr>
            </w:pPr>
            <w:r>
              <w:rPr>
                <w:rFonts w:ascii="方正仿宋_GB2312" w:hAnsi="方正仿宋_GB2312" w:eastAsia="方正仿宋_GB2312" w:cs="方正仿宋_GB2312"/>
                <w:sz w:val="21"/>
                <w:szCs w:val="21"/>
              </w:rPr>
              <w:t>线控底盘</w:t>
            </w:r>
          </w:p>
        </w:tc>
        <w:tc>
          <w:tcPr>
            <w:tcW w:w="28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B6B809">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2.1视觉系统原理与应用</w:t>
            </w:r>
          </w:p>
          <w:p w14:paraId="1CBF04AB">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2.2视觉系统实操</w:t>
            </w:r>
          </w:p>
          <w:p w14:paraId="6722CDF7">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2.3视觉系统实操</w:t>
            </w:r>
          </w:p>
          <w:p w14:paraId="3D445F43">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2.4组合导航原理与应用</w:t>
            </w:r>
          </w:p>
          <w:p w14:paraId="030761B7">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2.5组合导航实操</w:t>
            </w:r>
          </w:p>
          <w:p w14:paraId="4D3C4AD3">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2.6线控底盘原理与应用</w:t>
            </w:r>
          </w:p>
          <w:p w14:paraId="1D0F53FA">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2.7线控底盘线控转向实操</w:t>
            </w:r>
          </w:p>
          <w:p w14:paraId="701567B2">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2.8线控底盘线控驱动实操</w:t>
            </w:r>
          </w:p>
        </w:tc>
      </w:tr>
      <w:tr w14:paraId="7B7242AA">
        <w:tblPrEx>
          <w:tblCellMar>
            <w:top w:w="0" w:type="dxa"/>
            <w:left w:w="108" w:type="dxa"/>
            <w:bottom w:w="0" w:type="dxa"/>
            <w:right w:w="108" w:type="dxa"/>
          </w:tblCellMar>
        </w:tblPrEx>
        <w:trPr>
          <w:trHeight w:val="1035" w:hRule="atLeast"/>
        </w:trPr>
        <w:tc>
          <w:tcPr>
            <w:tcW w:w="55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3882AEF">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第三天</w:t>
            </w:r>
          </w:p>
        </w:tc>
        <w:tc>
          <w:tcPr>
            <w:tcW w:w="155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9E3BE96">
            <w:pPr>
              <w:widowControl/>
              <w:spacing w:line="280" w:lineRule="exact"/>
              <w:jc w:val="lef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计算平台原理与应用</w:t>
            </w:r>
          </w:p>
        </w:tc>
        <w:tc>
          <w:tcPr>
            <w:tcW w:w="28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134556">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3.1计算平台原理与应用</w:t>
            </w:r>
          </w:p>
          <w:p w14:paraId="6B57DAC7">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3.2计算平台实操</w:t>
            </w:r>
          </w:p>
          <w:p w14:paraId="2471076B">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3.3计算平台实操</w:t>
            </w:r>
          </w:p>
          <w:p w14:paraId="1F3668EB">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3.4Linux系统基础操作</w:t>
            </w:r>
          </w:p>
          <w:p w14:paraId="0563B912">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3.5Linux系统基础操作</w:t>
            </w:r>
          </w:p>
          <w:p w14:paraId="5DBF95C5">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3.6Python语言编程基础</w:t>
            </w:r>
          </w:p>
          <w:p w14:paraId="19E1832E">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3.7ROS机器人操作系统基础</w:t>
            </w:r>
          </w:p>
        </w:tc>
      </w:tr>
      <w:tr w14:paraId="792367C9">
        <w:tblPrEx>
          <w:tblCellMar>
            <w:top w:w="0" w:type="dxa"/>
            <w:left w:w="108" w:type="dxa"/>
            <w:bottom w:w="0" w:type="dxa"/>
            <w:right w:w="108" w:type="dxa"/>
          </w:tblCellMar>
        </w:tblPrEx>
        <w:trPr>
          <w:trHeight w:val="1424" w:hRule="atLeast"/>
        </w:trPr>
        <w:tc>
          <w:tcPr>
            <w:tcW w:w="55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974747C">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第四天</w:t>
            </w:r>
          </w:p>
        </w:tc>
        <w:tc>
          <w:tcPr>
            <w:tcW w:w="155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A59549">
            <w:pPr>
              <w:widowControl/>
              <w:spacing w:line="280" w:lineRule="exact"/>
              <w:jc w:val="lef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自动驾驶系统应用</w:t>
            </w:r>
          </w:p>
        </w:tc>
        <w:tc>
          <w:tcPr>
            <w:tcW w:w="28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CDBFF">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4.1传感器驱动原理</w:t>
            </w:r>
          </w:p>
          <w:p w14:paraId="6F70B49A">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4.2传感器驱动安装实操</w:t>
            </w:r>
          </w:p>
          <w:p w14:paraId="51CD7899">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4.3传感器驱动安装实操</w:t>
            </w:r>
          </w:p>
          <w:p w14:paraId="52985AC6">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4.4高精地图采集制作</w:t>
            </w:r>
          </w:p>
          <w:p w14:paraId="39DF4BED">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4.5高精地图之点云地图采集制作实操</w:t>
            </w:r>
          </w:p>
          <w:p w14:paraId="46708F73">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4.6高精地图之矢量地图采集制作实操</w:t>
            </w:r>
          </w:p>
          <w:p w14:paraId="673C0C23">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4.7autoware自动驾驶系统应用</w:t>
            </w:r>
          </w:p>
          <w:p w14:paraId="05AA80FF">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4.8autoware自动驾驶系统应用</w:t>
            </w:r>
          </w:p>
        </w:tc>
      </w:tr>
      <w:tr w14:paraId="40B873B2">
        <w:tblPrEx>
          <w:tblCellMar>
            <w:top w:w="0" w:type="dxa"/>
            <w:left w:w="108" w:type="dxa"/>
            <w:bottom w:w="0" w:type="dxa"/>
            <w:right w:w="108" w:type="dxa"/>
          </w:tblCellMar>
        </w:tblPrEx>
        <w:trPr>
          <w:trHeight w:val="590" w:hRule="atLeast"/>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519037">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第五天</w:t>
            </w:r>
          </w:p>
        </w:tc>
        <w:tc>
          <w:tcPr>
            <w:tcW w:w="15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6741B">
            <w:pPr>
              <w:widowControl/>
              <w:spacing w:line="280" w:lineRule="exact"/>
              <w:jc w:val="lef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自动驾驶实操</w:t>
            </w:r>
          </w:p>
        </w:tc>
        <w:tc>
          <w:tcPr>
            <w:tcW w:w="28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11FC0">
            <w:pPr>
              <w:widowControl/>
              <w:spacing w:line="280" w:lineRule="exact"/>
              <w:jc w:val="lef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L4级自动驾驶整车自动驾驶实操</w:t>
            </w:r>
          </w:p>
          <w:p w14:paraId="70DBF0F9">
            <w:pPr>
              <w:widowControl/>
              <w:spacing w:line="280" w:lineRule="exact"/>
              <w:jc w:val="lef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结业仪式</w:t>
            </w:r>
          </w:p>
        </w:tc>
      </w:tr>
    </w:tbl>
    <w:p w14:paraId="23358739">
      <w:pPr>
        <w:rPr>
          <w:rFonts w:hint="default" w:cs="仿宋"/>
          <w:b/>
          <w:bCs/>
          <w:sz w:val="32"/>
          <w:szCs w:val="32"/>
        </w:rPr>
      </w:pPr>
      <w:r>
        <w:rPr>
          <w:rFonts w:hint="default" w:cs="仿宋"/>
          <w:b/>
          <w:bCs/>
          <w:sz w:val="32"/>
          <w:szCs w:val="32"/>
        </w:rPr>
        <w:br w:type="page"/>
      </w:r>
    </w:p>
    <w:p w14:paraId="421B0D28">
      <w:pPr>
        <w:pStyle w:val="2"/>
        <w:widowControl/>
        <w:numPr>
          <w:ilvl w:val="0"/>
          <w:numId w:val="1"/>
        </w:numPr>
        <w:spacing w:line="560" w:lineRule="exact"/>
        <w:ind w:hanging="1"/>
        <w:jc w:val="center"/>
        <w:rPr>
          <w:rFonts w:hint="default" w:cs="仿宋"/>
          <w:b/>
          <w:bCs/>
          <w:sz w:val="32"/>
          <w:szCs w:val="32"/>
        </w:rPr>
      </w:pPr>
      <w:r>
        <w:rPr>
          <w:rFonts w:cs="仿宋"/>
          <w:b/>
          <w:bCs/>
          <w:sz w:val="32"/>
          <w:szCs w:val="32"/>
        </w:rPr>
        <w:t>新能源汽车关键技术实战培训日程安排</w:t>
      </w:r>
    </w:p>
    <w:p w14:paraId="22D48CCD">
      <w:pPr>
        <w:pStyle w:val="2"/>
        <w:widowControl/>
        <w:spacing w:line="560" w:lineRule="exact"/>
        <w:ind w:hanging="1"/>
        <w:rPr>
          <w:rFonts w:hint="default" w:cs="仿宋"/>
          <w:sz w:val="24"/>
          <w:szCs w:val="24"/>
        </w:rPr>
      </w:pPr>
      <w:r>
        <w:rPr>
          <w:rFonts w:cs="仿宋"/>
          <w:spacing w:val="6"/>
          <w:sz w:val="24"/>
          <w:szCs w:val="24"/>
        </w:rPr>
        <w:t>*具体培训内容以实际为准</w:t>
      </w:r>
    </w:p>
    <w:tbl>
      <w:tblPr>
        <w:tblStyle w:val="6"/>
        <w:tblpPr w:leftFromText="180" w:rightFromText="180" w:vertAnchor="text" w:tblpY="1"/>
        <w:tblOverlap w:val="never"/>
        <w:tblW w:w="8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163"/>
        <w:gridCol w:w="5661"/>
      </w:tblGrid>
      <w:tr w14:paraId="4568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4F2A6312">
            <w:pPr>
              <w:spacing w:line="240" w:lineRule="exact"/>
              <w:jc w:val="center"/>
              <w:rPr>
                <w:rFonts w:ascii="方正仿宋_GB2312" w:hAnsi="方正仿宋_GB2312" w:eastAsia="方正仿宋_GB2312" w:cs="方正仿宋_GB2312"/>
                <w:b/>
                <w:color w:val="000000"/>
                <w:sz w:val="24"/>
                <w:szCs w:val="21"/>
              </w:rPr>
            </w:pPr>
            <w:r>
              <w:rPr>
                <w:rFonts w:hint="eastAsia" w:ascii="方正仿宋_GB2312" w:hAnsi="方正仿宋_GB2312" w:eastAsia="方正仿宋_GB2312" w:cs="方正仿宋_GB2312"/>
                <w:b/>
                <w:color w:val="000000"/>
                <w:sz w:val="24"/>
                <w:szCs w:val="21"/>
              </w:rPr>
              <w:t>时间</w:t>
            </w:r>
          </w:p>
        </w:tc>
        <w:tc>
          <w:tcPr>
            <w:tcW w:w="2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79823">
            <w:pPr>
              <w:spacing w:line="240" w:lineRule="exact"/>
              <w:jc w:val="center"/>
              <w:rPr>
                <w:rFonts w:ascii="方正仿宋_GB2312" w:hAnsi="方正仿宋_GB2312" w:eastAsia="方正仿宋_GB2312" w:cs="方正仿宋_GB2312"/>
                <w:b/>
                <w:color w:val="000000"/>
                <w:sz w:val="24"/>
                <w:szCs w:val="21"/>
              </w:rPr>
            </w:pPr>
            <w:r>
              <w:rPr>
                <w:rFonts w:hint="eastAsia" w:ascii="方正仿宋_GB2312" w:hAnsi="方正仿宋_GB2312" w:eastAsia="方正仿宋_GB2312" w:cs="方正仿宋_GB2312"/>
                <w:b/>
                <w:color w:val="000000"/>
                <w:sz w:val="24"/>
                <w:szCs w:val="21"/>
              </w:rPr>
              <w:t>模块</w:t>
            </w:r>
          </w:p>
        </w:tc>
        <w:tc>
          <w:tcPr>
            <w:tcW w:w="5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42E17">
            <w:pPr>
              <w:spacing w:line="240" w:lineRule="exact"/>
              <w:jc w:val="center"/>
              <w:rPr>
                <w:rFonts w:ascii="方正仿宋_GB2312" w:hAnsi="方正仿宋_GB2312" w:eastAsia="方正仿宋_GB2312" w:cs="方正仿宋_GB2312"/>
                <w:b/>
                <w:color w:val="000000"/>
                <w:sz w:val="24"/>
                <w:szCs w:val="21"/>
              </w:rPr>
            </w:pPr>
            <w:r>
              <w:rPr>
                <w:rFonts w:hint="eastAsia" w:ascii="方正仿宋_GB2312" w:hAnsi="方正仿宋_GB2312" w:eastAsia="方正仿宋_GB2312" w:cs="方正仿宋_GB2312"/>
                <w:b/>
                <w:color w:val="000000"/>
                <w:sz w:val="24"/>
                <w:szCs w:val="21"/>
              </w:rPr>
              <w:t>主要内容</w:t>
            </w:r>
          </w:p>
        </w:tc>
      </w:tr>
      <w:tr w14:paraId="6647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C5CA9">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第一天</w:t>
            </w:r>
          </w:p>
        </w:tc>
        <w:tc>
          <w:tcPr>
            <w:tcW w:w="2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BA11A">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动力电池系统装调与测试</w:t>
            </w:r>
          </w:p>
        </w:tc>
        <w:tc>
          <w:tcPr>
            <w:tcW w:w="5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036E4">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1.1动力电池及电池管理系统概述</w:t>
            </w:r>
          </w:p>
          <w:p w14:paraId="6D469780">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1.2动力电池新技术解析；</w:t>
            </w:r>
          </w:p>
          <w:p w14:paraId="482EFF10">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1.3排查电池系统缺陷并修复；</w:t>
            </w:r>
          </w:p>
          <w:p w14:paraId="4DFBE280">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1.4检测和修复动力电池内部组件；</w:t>
            </w:r>
          </w:p>
          <w:p w14:paraId="532D3299">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1.5测试动力电池系统密封性；</w:t>
            </w:r>
          </w:p>
          <w:p w14:paraId="07FAF938">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1.6测试验证（参数设置、绝缘检测）动力电池系统；</w:t>
            </w:r>
          </w:p>
          <w:p w14:paraId="42378075">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1.7测试动力电池充放电性能。</w:t>
            </w:r>
          </w:p>
        </w:tc>
      </w:tr>
      <w:tr w14:paraId="041B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4E7CB">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第二天</w:t>
            </w:r>
          </w:p>
        </w:tc>
        <w:tc>
          <w:tcPr>
            <w:tcW w:w="2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D5A3F">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动力电池系统常见故障处理</w:t>
            </w:r>
          </w:p>
        </w:tc>
        <w:tc>
          <w:tcPr>
            <w:tcW w:w="5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BF455">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2.1动力电池主动均衡和被动均衡解析；</w:t>
            </w:r>
          </w:p>
          <w:p w14:paraId="55094BBA">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2.2动力电池均衡操作；</w:t>
            </w:r>
          </w:p>
          <w:p w14:paraId="60AAF94F">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2.3动力电池充放电维护；</w:t>
            </w:r>
          </w:p>
          <w:p w14:paraId="1A2B2444">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2.4动力电池后市场维修技术研讨。</w:t>
            </w:r>
          </w:p>
        </w:tc>
      </w:tr>
      <w:tr w14:paraId="7091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4E016">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第三天</w:t>
            </w:r>
          </w:p>
        </w:tc>
        <w:tc>
          <w:tcPr>
            <w:tcW w:w="2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573D9">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驱动系统装调与检测</w:t>
            </w:r>
          </w:p>
        </w:tc>
        <w:tc>
          <w:tcPr>
            <w:tcW w:w="5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A2D17">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3.1检测电机绕组对壳体绝缘性、定子绕组相间直流电阻、旋转变压器定子绕组阻值；</w:t>
            </w:r>
          </w:p>
          <w:p w14:paraId="05E09C5B">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3.2检测电机旋转变压器接插件、温度传感器接插件，检查阀体及冷却管路密封性；</w:t>
            </w:r>
          </w:p>
          <w:p w14:paraId="14DB1019">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3.3装调减速器，检测减速器内部齿轮组状况，完成油封检查更换；</w:t>
            </w:r>
          </w:p>
          <w:p w14:paraId="33055C09">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3.4利用装调好的电池系统完成对驱动系统的运行测试；</w:t>
            </w:r>
          </w:p>
          <w:p w14:paraId="6FA88DA6">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3.5排查驱动系统缺陷并修复；</w:t>
            </w:r>
          </w:p>
          <w:p w14:paraId="304F04FA">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3.6完成驱动系统标定；</w:t>
            </w:r>
          </w:p>
          <w:p w14:paraId="627EC568">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3.7测量电机控制器的输入/输出信号电压、相电流波形、旋转变压器绕组信号波形；</w:t>
            </w:r>
          </w:p>
          <w:p w14:paraId="346817C6">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3.8检测评估驱动系统静、动态参数；</w:t>
            </w:r>
          </w:p>
          <w:p w14:paraId="1864DD79">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3.9电驱动系统后市场维修技术研讨。</w:t>
            </w:r>
          </w:p>
        </w:tc>
      </w:tr>
      <w:tr w14:paraId="3694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B455D">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第四天</w:t>
            </w:r>
          </w:p>
        </w:tc>
        <w:tc>
          <w:tcPr>
            <w:tcW w:w="2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0BE9B">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电控系统能效综合分析</w:t>
            </w:r>
          </w:p>
        </w:tc>
        <w:tc>
          <w:tcPr>
            <w:tcW w:w="5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CEE29">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4.1组装电控系统能耗综合分析平台；</w:t>
            </w:r>
          </w:p>
          <w:p w14:paraId="4F69A164">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4.2检查平台各仪器设备是否能正常使用；</w:t>
            </w:r>
          </w:p>
          <w:p w14:paraId="226154F8">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4.3对各用电器模块进行放电测试，利用电池对平</w:t>
            </w:r>
          </w:p>
          <w:p w14:paraId="0B056731">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台进行放电，记录电器设备的电压、电流及功率变</w:t>
            </w:r>
          </w:p>
          <w:p w14:paraId="69548602">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化情况，记录放电时间；</w:t>
            </w:r>
          </w:p>
          <w:p w14:paraId="6AA5F84E">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4.4使用国标充电设备对动力电池进行充电，记录</w:t>
            </w:r>
          </w:p>
          <w:p w14:paraId="7C33B2A8">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充电电压、电流、功率及充电时间；</w:t>
            </w:r>
          </w:p>
          <w:p w14:paraId="6659CD91">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4.5测试不同车速下驱动系统机械特性；</w:t>
            </w:r>
          </w:p>
          <w:p w14:paraId="1E301B4E">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4.6根据国标GB/T18386-2021《电动汽车能量消耗量和续驶里程试验方法第1部分：轻型汽车》进行能耗计算，分析电控系统能耗综合能耗。</w:t>
            </w:r>
          </w:p>
        </w:tc>
      </w:tr>
      <w:tr w14:paraId="5542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1B965">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第五天</w:t>
            </w:r>
          </w:p>
        </w:tc>
        <w:tc>
          <w:tcPr>
            <w:tcW w:w="2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2447D">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新能源汽车典型故障处理</w:t>
            </w:r>
          </w:p>
        </w:tc>
        <w:tc>
          <w:tcPr>
            <w:tcW w:w="5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A3F5C">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5.1车辆低压配电系统故障检修；</w:t>
            </w:r>
          </w:p>
          <w:p w14:paraId="56FD7EFE">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5.2车辆启动系统故障检修；</w:t>
            </w:r>
          </w:p>
          <w:p w14:paraId="55FDB68E">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5.3车辆网络系统故障检修；</w:t>
            </w:r>
          </w:p>
          <w:p w14:paraId="01514F17">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5.4高压控制模块故障检修；</w:t>
            </w:r>
          </w:p>
          <w:p w14:paraId="2753CF3E">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5.5车辆不能充电故障检修。</w:t>
            </w:r>
          </w:p>
        </w:tc>
      </w:tr>
    </w:tbl>
    <w:p w14:paraId="6A75269B">
      <w:pPr>
        <w:spacing w:after="156" w:afterLines="50"/>
        <w:jc w:val="center"/>
        <w:rPr>
          <w:rFonts w:ascii="方正仿宋_GB2312" w:hAnsi="方正仿宋_GB2312" w:eastAsia="方正仿宋_GB2312" w:cs="方正仿宋_GB2312"/>
          <w:b/>
          <w:bCs/>
          <w:sz w:val="28"/>
          <w:szCs w:val="22"/>
        </w:rPr>
      </w:pPr>
    </w:p>
    <w:p w14:paraId="2B5701FE">
      <w:pPr>
        <w:spacing w:after="156" w:afterLines="50"/>
        <w:jc w:val="center"/>
        <w:rPr>
          <w:rFonts w:ascii="方正仿宋_GB2312" w:hAnsi="方正仿宋_GB2312" w:eastAsia="方正仿宋_GB2312" w:cs="方正仿宋_GB2312"/>
          <w:b/>
          <w:bCs/>
          <w:sz w:val="28"/>
          <w:szCs w:val="22"/>
        </w:rPr>
      </w:pPr>
    </w:p>
    <w:p w14:paraId="51B2AA29">
      <w:pPr>
        <w:pStyle w:val="2"/>
        <w:rPr>
          <w:rFonts w:ascii="方正仿宋_GB2312" w:hAnsi="方正仿宋_GB2312" w:eastAsia="方正仿宋_GB2312" w:cs="方正仿宋_GB2312"/>
          <w:b/>
          <w:bCs/>
          <w:sz w:val="28"/>
          <w:szCs w:val="22"/>
        </w:rPr>
      </w:pPr>
    </w:p>
    <w:p w14:paraId="605F1036">
      <w:pPr>
        <w:pStyle w:val="2"/>
        <w:rPr>
          <w:rFonts w:ascii="方正仿宋_GB2312" w:hAnsi="方正仿宋_GB2312" w:eastAsia="方正仿宋_GB2312" w:cs="方正仿宋_GB2312"/>
          <w:b/>
          <w:bCs/>
          <w:sz w:val="28"/>
          <w:szCs w:val="22"/>
        </w:rPr>
      </w:pPr>
    </w:p>
    <w:p w14:paraId="5228D72E">
      <w:pPr>
        <w:pStyle w:val="2"/>
        <w:rPr>
          <w:rFonts w:ascii="方正仿宋_GB2312" w:hAnsi="方正仿宋_GB2312" w:eastAsia="方正仿宋_GB2312" w:cs="方正仿宋_GB2312"/>
          <w:b/>
          <w:bCs/>
          <w:sz w:val="28"/>
          <w:szCs w:val="22"/>
        </w:rPr>
      </w:pPr>
    </w:p>
    <w:p w14:paraId="6D55E5FF">
      <w:pPr>
        <w:pStyle w:val="2"/>
        <w:rPr>
          <w:rFonts w:ascii="方正仿宋_GB2312" w:hAnsi="方正仿宋_GB2312" w:eastAsia="方正仿宋_GB2312" w:cs="方正仿宋_GB2312"/>
          <w:b/>
          <w:bCs/>
          <w:sz w:val="28"/>
          <w:szCs w:val="22"/>
        </w:rPr>
      </w:pPr>
    </w:p>
    <w:p w14:paraId="6F76360B">
      <w:pPr>
        <w:pStyle w:val="2"/>
        <w:rPr>
          <w:rFonts w:ascii="方正仿宋_GB2312" w:hAnsi="方正仿宋_GB2312" w:eastAsia="方正仿宋_GB2312" w:cs="方正仿宋_GB2312"/>
          <w:b/>
          <w:bCs/>
          <w:sz w:val="28"/>
          <w:szCs w:val="22"/>
        </w:rPr>
      </w:pPr>
    </w:p>
    <w:p w14:paraId="45856D23">
      <w:pPr>
        <w:pStyle w:val="2"/>
        <w:rPr>
          <w:rFonts w:ascii="方正仿宋_GB2312" w:hAnsi="方正仿宋_GB2312" w:eastAsia="方正仿宋_GB2312" w:cs="方正仿宋_GB2312"/>
          <w:b/>
          <w:bCs/>
          <w:sz w:val="28"/>
          <w:szCs w:val="22"/>
        </w:rPr>
      </w:pPr>
    </w:p>
    <w:p w14:paraId="39100C47">
      <w:pPr>
        <w:pStyle w:val="2"/>
        <w:rPr>
          <w:rFonts w:ascii="方正仿宋_GB2312" w:hAnsi="方正仿宋_GB2312" w:eastAsia="方正仿宋_GB2312" w:cs="方正仿宋_GB2312"/>
          <w:b/>
          <w:bCs/>
          <w:sz w:val="28"/>
          <w:szCs w:val="22"/>
        </w:rPr>
      </w:pPr>
    </w:p>
    <w:p w14:paraId="17D94F62">
      <w:pPr>
        <w:pStyle w:val="2"/>
        <w:rPr>
          <w:rFonts w:ascii="方正仿宋_GB2312" w:hAnsi="方正仿宋_GB2312" w:eastAsia="方正仿宋_GB2312" w:cs="方正仿宋_GB2312"/>
          <w:b/>
          <w:bCs/>
          <w:sz w:val="28"/>
          <w:szCs w:val="22"/>
        </w:rPr>
      </w:pPr>
    </w:p>
    <w:p w14:paraId="4CBD5510">
      <w:pPr>
        <w:pStyle w:val="2"/>
        <w:rPr>
          <w:rFonts w:ascii="方正仿宋_GB2312" w:hAnsi="方正仿宋_GB2312" w:eastAsia="方正仿宋_GB2312" w:cs="方正仿宋_GB2312"/>
          <w:b/>
          <w:bCs/>
          <w:sz w:val="28"/>
          <w:szCs w:val="22"/>
        </w:rPr>
      </w:pPr>
    </w:p>
    <w:p w14:paraId="7C49674F">
      <w:pPr>
        <w:pStyle w:val="2"/>
        <w:rPr>
          <w:rFonts w:ascii="方正仿宋_GB2312" w:hAnsi="方正仿宋_GB2312" w:eastAsia="方正仿宋_GB2312" w:cs="方正仿宋_GB2312"/>
          <w:b/>
          <w:bCs/>
          <w:sz w:val="28"/>
          <w:szCs w:val="22"/>
        </w:rPr>
      </w:pPr>
    </w:p>
    <w:p w14:paraId="26B39C30">
      <w:pPr>
        <w:pStyle w:val="2"/>
        <w:rPr>
          <w:rFonts w:ascii="方正仿宋_GB2312" w:hAnsi="方正仿宋_GB2312" w:eastAsia="方正仿宋_GB2312" w:cs="方正仿宋_GB2312"/>
          <w:b/>
          <w:bCs/>
          <w:sz w:val="28"/>
          <w:szCs w:val="22"/>
        </w:rPr>
      </w:pPr>
    </w:p>
    <w:p w14:paraId="16FC7CB8">
      <w:pPr>
        <w:pStyle w:val="2"/>
        <w:rPr>
          <w:rFonts w:ascii="方正仿宋_GB2312" w:hAnsi="方正仿宋_GB2312" w:eastAsia="方正仿宋_GB2312" w:cs="方正仿宋_GB2312"/>
          <w:b/>
          <w:bCs/>
          <w:sz w:val="28"/>
          <w:szCs w:val="22"/>
        </w:rPr>
      </w:pPr>
    </w:p>
    <w:p w14:paraId="3A9CCA46">
      <w:pPr>
        <w:pStyle w:val="2"/>
        <w:rPr>
          <w:rFonts w:ascii="方正仿宋_GB2312" w:hAnsi="方正仿宋_GB2312" w:eastAsia="方正仿宋_GB2312" w:cs="方正仿宋_GB2312"/>
          <w:b/>
          <w:bCs/>
          <w:sz w:val="28"/>
          <w:szCs w:val="22"/>
        </w:rPr>
      </w:pPr>
    </w:p>
    <w:p w14:paraId="401BD816">
      <w:pPr>
        <w:pStyle w:val="2"/>
        <w:rPr>
          <w:rFonts w:ascii="方正仿宋_GB2312" w:hAnsi="方正仿宋_GB2312" w:eastAsia="方正仿宋_GB2312" w:cs="方正仿宋_GB2312"/>
          <w:b/>
          <w:bCs/>
          <w:sz w:val="28"/>
          <w:szCs w:val="22"/>
        </w:rPr>
      </w:pPr>
    </w:p>
    <w:p w14:paraId="2E729B8B">
      <w:pPr>
        <w:pStyle w:val="2"/>
        <w:rPr>
          <w:rFonts w:ascii="方正仿宋_GB2312" w:hAnsi="方正仿宋_GB2312" w:eastAsia="方正仿宋_GB2312" w:cs="方正仿宋_GB2312"/>
          <w:b/>
          <w:bCs/>
          <w:sz w:val="28"/>
          <w:szCs w:val="22"/>
        </w:rPr>
      </w:pPr>
    </w:p>
    <w:p w14:paraId="6BD04C39">
      <w:pPr>
        <w:pStyle w:val="2"/>
        <w:rPr>
          <w:rFonts w:ascii="方正仿宋_GB2312" w:hAnsi="方正仿宋_GB2312" w:eastAsia="方正仿宋_GB2312" w:cs="方正仿宋_GB2312"/>
          <w:b/>
          <w:bCs/>
          <w:sz w:val="28"/>
          <w:szCs w:val="22"/>
        </w:rPr>
      </w:pPr>
    </w:p>
    <w:p w14:paraId="510BDF48">
      <w:pPr>
        <w:pStyle w:val="2"/>
        <w:rPr>
          <w:rFonts w:ascii="方正仿宋_GB2312" w:hAnsi="方正仿宋_GB2312" w:eastAsia="方正仿宋_GB2312" w:cs="方正仿宋_GB2312"/>
          <w:b/>
          <w:bCs/>
          <w:sz w:val="28"/>
          <w:szCs w:val="22"/>
        </w:rPr>
      </w:pPr>
    </w:p>
    <w:p w14:paraId="2A845D58">
      <w:pPr>
        <w:pStyle w:val="2"/>
        <w:rPr>
          <w:rFonts w:ascii="方正仿宋_GB2312" w:hAnsi="方正仿宋_GB2312" w:eastAsia="方正仿宋_GB2312" w:cs="方正仿宋_GB2312"/>
          <w:b/>
          <w:bCs/>
          <w:sz w:val="28"/>
          <w:szCs w:val="22"/>
        </w:rPr>
      </w:pPr>
    </w:p>
    <w:p w14:paraId="25130B43">
      <w:pPr>
        <w:pStyle w:val="2"/>
        <w:rPr>
          <w:rFonts w:ascii="方正仿宋_GB2312" w:hAnsi="方正仿宋_GB2312" w:eastAsia="方正仿宋_GB2312" w:cs="方正仿宋_GB2312"/>
          <w:b/>
          <w:bCs/>
          <w:sz w:val="28"/>
          <w:szCs w:val="22"/>
        </w:rPr>
      </w:pPr>
    </w:p>
    <w:p w14:paraId="404B051C">
      <w:pPr>
        <w:pStyle w:val="2"/>
        <w:rPr>
          <w:rFonts w:ascii="方正仿宋_GB2312" w:hAnsi="方正仿宋_GB2312" w:eastAsia="方正仿宋_GB2312" w:cs="方正仿宋_GB2312"/>
          <w:b/>
          <w:bCs/>
          <w:sz w:val="28"/>
          <w:szCs w:val="22"/>
        </w:rPr>
      </w:pPr>
    </w:p>
    <w:p w14:paraId="3658E288">
      <w:pPr>
        <w:pStyle w:val="2"/>
        <w:rPr>
          <w:rFonts w:ascii="方正仿宋_GB2312" w:hAnsi="方正仿宋_GB2312" w:eastAsia="方正仿宋_GB2312" w:cs="方正仿宋_GB2312"/>
          <w:b/>
          <w:bCs/>
          <w:sz w:val="28"/>
          <w:szCs w:val="22"/>
        </w:rPr>
      </w:pPr>
    </w:p>
    <w:p w14:paraId="69B9D69B">
      <w:pPr>
        <w:pStyle w:val="2"/>
        <w:rPr>
          <w:rFonts w:ascii="方正仿宋_GB2312" w:hAnsi="方正仿宋_GB2312" w:eastAsia="方正仿宋_GB2312" w:cs="方正仿宋_GB2312"/>
          <w:b/>
          <w:bCs/>
          <w:sz w:val="28"/>
          <w:szCs w:val="22"/>
        </w:rPr>
      </w:pPr>
    </w:p>
    <w:p w14:paraId="11F9AE2D">
      <w:pPr>
        <w:pStyle w:val="2"/>
        <w:rPr>
          <w:rFonts w:ascii="方正仿宋_GB2312" w:hAnsi="方正仿宋_GB2312" w:eastAsia="方正仿宋_GB2312" w:cs="方正仿宋_GB2312"/>
          <w:b/>
          <w:bCs/>
          <w:sz w:val="28"/>
          <w:szCs w:val="22"/>
        </w:rPr>
      </w:pPr>
    </w:p>
    <w:p w14:paraId="66AD31F7">
      <w:pPr>
        <w:pStyle w:val="2"/>
        <w:rPr>
          <w:rFonts w:ascii="方正仿宋_GB2312" w:hAnsi="方正仿宋_GB2312" w:eastAsia="方正仿宋_GB2312" w:cs="方正仿宋_GB2312"/>
          <w:b/>
          <w:bCs/>
          <w:sz w:val="28"/>
          <w:szCs w:val="22"/>
        </w:rPr>
      </w:pPr>
    </w:p>
    <w:p w14:paraId="1C9C3F89">
      <w:pPr>
        <w:pStyle w:val="2"/>
        <w:rPr>
          <w:rFonts w:ascii="方正仿宋_GB2312" w:hAnsi="方正仿宋_GB2312" w:eastAsia="方正仿宋_GB2312" w:cs="方正仿宋_GB2312"/>
          <w:b/>
          <w:bCs/>
          <w:sz w:val="28"/>
          <w:szCs w:val="22"/>
        </w:rPr>
      </w:pPr>
    </w:p>
    <w:p w14:paraId="7492236E">
      <w:pPr>
        <w:rPr>
          <w:rFonts w:ascii="方正仿宋_GB2312" w:hAnsi="方正仿宋_GB2312" w:eastAsia="方正仿宋_GB2312" w:cs="方正仿宋_GB2312"/>
          <w:b/>
          <w:bCs/>
          <w:sz w:val="28"/>
          <w:szCs w:val="22"/>
        </w:rPr>
      </w:pPr>
      <w:r>
        <w:rPr>
          <w:rFonts w:ascii="方正仿宋_GB2312" w:hAnsi="方正仿宋_GB2312" w:eastAsia="方正仿宋_GB2312" w:cs="方正仿宋_GB2312"/>
          <w:b/>
          <w:bCs/>
          <w:sz w:val="28"/>
          <w:szCs w:val="22"/>
        </w:rPr>
        <w:br w:type="page"/>
      </w:r>
    </w:p>
    <w:p w14:paraId="43F44683">
      <w:pPr>
        <w:pStyle w:val="2"/>
        <w:widowControl/>
        <w:numPr>
          <w:ilvl w:val="0"/>
          <w:numId w:val="1"/>
        </w:numPr>
        <w:spacing w:line="560" w:lineRule="exact"/>
        <w:ind w:hanging="1"/>
        <w:jc w:val="center"/>
        <w:rPr>
          <w:rFonts w:cs="仿宋"/>
          <w:b/>
          <w:bCs/>
          <w:sz w:val="32"/>
          <w:szCs w:val="32"/>
        </w:rPr>
      </w:pPr>
      <w:r>
        <w:rPr>
          <w:rFonts w:hint="eastAsia" w:cs="仿宋"/>
          <w:b/>
          <w:bCs/>
          <w:sz w:val="32"/>
          <w:szCs w:val="32"/>
        </w:rPr>
        <w:t>车路协同技术培训</w:t>
      </w:r>
      <w:r>
        <w:rPr>
          <w:rFonts w:cs="仿宋"/>
          <w:b/>
          <w:bCs/>
          <w:sz w:val="32"/>
          <w:szCs w:val="32"/>
        </w:rPr>
        <w:t>日程安排</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24"/>
        <w:gridCol w:w="1314"/>
        <w:gridCol w:w="1225"/>
        <w:gridCol w:w="3921"/>
        <w:gridCol w:w="1238"/>
      </w:tblGrid>
      <w:tr w14:paraId="3690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8522" w:type="dxa"/>
            <w:gridSpan w:val="5"/>
            <w:tcBorders>
              <w:top w:val="thinThickSmallGap" w:color="auto" w:sz="24" w:space="0"/>
              <w:left w:val="nil"/>
              <w:bottom w:val="single" w:color="000000" w:sz="4" w:space="0"/>
              <w:right w:val="nil"/>
              <w:tl2br w:val="nil"/>
            </w:tcBorders>
            <w:shd w:val="clear" w:color="auto" w:fill="FDEADA"/>
            <w:vAlign w:val="center"/>
          </w:tcPr>
          <w:p w14:paraId="0D41F63F">
            <w:pPr>
              <w:spacing w:line="240" w:lineRule="exact"/>
              <w:ind w:firstLine="482"/>
              <w:jc w:val="center"/>
              <w:rPr>
                <w:rFonts w:ascii="方正仿宋_GB2312" w:hAnsi="方正仿宋_GB2312" w:eastAsia="方正仿宋_GB2312" w:cs="方正仿宋_GB2312"/>
              </w:rPr>
            </w:pPr>
            <w:r>
              <w:rPr>
                <w:rFonts w:hint="eastAsia" w:ascii="方正仿宋_GB2312" w:hAnsi="方正仿宋_GB2312" w:eastAsia="方正仿宋_GB2312" w:cs="方正仿宋_GB2312"/>
                <w:b/>
                <w:color w:val="000000"/>
                <w:sz w:val="24"/>
                <w:szCs w:val="21"/>
              </w:rPr>
              <w:t>初级课程</w:t>
            </w:r>
          </w:p>
        </w:tc>
      </w:tr>
      <w:tr w14:paraId="29EE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4" w:hRule="atLeast"/>
          <w:tblHeader/>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6005C58B">
            <w:pPr>
              <w:widowControl/>
              <w:jc w:val="center"/>
              <w:textAlignment w:val="center"/>
              <w:rPr>
                <w:rFonts w:ascii="方正仿宋_GB2312" w:hAnsi="方正仿宋_GB2312" w:eastAsia="方正仿宋_GB2312" w:cs="方正仿宋_GB2312"/>
                <w:b/>
                <w:bCs/>
                <w:color w:val="000000"/>
                <w:sz w:val="22"/>
                <w:szCs w:val="22"/>
              </w:rPr>
            </w:pPr>
            <w:r>
              <w:rPr>
                <w:rFonts w:hint="eastAsia" w:ascii="方正仿宋_GB2312" w:hAnsi="方正仿宋_GB2312" w:eastAsia="方正仿宋_GB2312" w:cs="方正仿宋_GB2312"/>
                <w:b/>
                <w:bCs/>
                <w:color w:val="000000"/>
                <w:sz w:val="22"/>
                <w:szCs w:val="22"/>
              </w:rPr>
              <w:t>日期</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58784D6C">
            <w:pPr>
              <w:widowControl/>
              <w:jc w:val="center"/>
              <w:textAlignment w:val="center"/>
              <w:rPr>
                <w:rFonts w:ascii="方正仿宋_GB2312" w:hAnsi="方正仿宋_GB2312" w:eastAsia="方正仿宋_GB2312" w:cs="方正仿宋_GB2312"/>
                <w:b/>
                <w:bCs/>
                <w:color w:val="000000"/>
                <w:sz w:val="22"/>
                <w:szCs w:val="22"/>
              </w:rPr>
            </w:pPr>
            <w:r>
              <w:rPr>
                <w:rFonts w:hint="eastAsia" w:ascii="方正仿宋_GB2312" w:hAnsi="方正仿宋_GB2312" w:eastAsia="方正仿宋_GB2312" w:cs="方正仿宋_GB2312"/>
                <w:b/>
                <w:bCs/>
                <w:color w:val="000000"/>
                <w:kern w:val="0"/>
                <w:sz w:val="22"/>
                <w:szCs w:val="22"/>
              </w:rPr>
              <w:t>时间</w:t>
            </w:r>
          </w:p>
        </w:tc>
        <w:tc>
          <w:tcPr>
            <w:tcW w:w="51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A3EFF9A">
            <w:pPr>
              <w:widowControl/>
              <w:jc w:val="center"/>
              <w:textAlignment w:val="center"/>
              <w:rPr>
                <w:rFonts w:ascii="方正仿宋_GB2312" w:hAnsi="方正仿宋_GB2312" w:eastAsia="方正仿宋_GB2312" w:cs="方正仿宋_GB2312"/>
                <w:b/>
                <w:bCs/>
                <w:color w:val="000000"/>
                <w:sz w:val="22"/>
                <w:szCs w:val="22"/>
              </w:rPr>
            </w:pPr>
            <w:r>
              <w:rPr>
                <w:rFonts w:hint="eastAsia" w:ascii="方正仿宋_GB2312" w:hAnsi="方正仿宋_GB2312" w:eastAsia="方正仿宋_GB2312" w:cs="方正仿宋_GB2312"/>
                <w:b/>
                <w:bCs/>
                <w:color w:val="000000"/>
                <w:kern w:val="0"/>
                <w:sz w:val="22"/>
                <w:szCs w:val="22"/>
              </w:rPr>
              <w:t>课程</w:t>
            </w:r>
          </w:p>
        </w:tc>
        <w:tc>
          <w:tcPr>
            <w:tcW w:w="1238" w:type="dxa"/>
            <w:tcBorders>
              <w:top w:val="single" w:color="auto" w:sz="4" w:space="0"/>
              <w:left w:val="single" w:color="auto" w:sz="4" w:space="0"/>
              <w:bottom w:val="single" w:color="auto" w:sz="4" w:space="0"/>
              <w:right w:val="nil"/>
            </w:tcBorders>
            <w:shd w:val="clear" w:color="auto" w:fill="FFFFFF"/>
            <w:vAlign w:val="center"/>
          </w:tcPr>
          <w:p w14:paraId="7DE088D7">
            <w:pPr>
              <w:widowControl/>
              <w:jc w:val="center"/>
              <w:textAlignment w:val="center"/>
              <w:rPr>
                <w:rFonts w:ascii="方正仿宋_GB2312" w:hAnsi="方正仿宋_GB2312" w:eastAsia="方正仿宋_GB2312" w:cs="方正仿宋_GB2312"/>
                <w:b/>
                <w:bCs/>
                <w:color w:val="000000"/>
                <w:sz w:val="22"/>
                <w:szCs w:val="22"/>
              </w:rPr>
            </w:pPr>
            <w:r>
              <w:rPr>
                <w:rFonts w:hint="eastAsia" w:ascii="方正仿宋_GB2312" w:hAnsi="方正仿宋_GB2312" w:eastAsia="方正仿宋_GB2312" w:cs="方正仿宋_GB2312"/>
                <w:b/>
                <w:bCs/>
                <w:color w:val="000000"/>
                <w:sz w:val="22"/>
                <w:szCs w:val="22"/>
              </w:rPr>
              <w:t>教学模式</w:t>
            </w:r>
          </w:p>
        </w:tc>
      </w:tr>
      <w:tr w14:paraId="5A39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3"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3FD9C748">
            <w:pPr>
              <w:jc w:val="center"/>
              <w:rPr>
                <w:rFonts w:ascii="方正仿宋_GB2312" w:hAnsi="方正仿宋_GB2312" w:eastAsia="方正仿宋_GB2312" w:cs="方正仿宋_GB2312"/>
                <w:color w:val="000000"/>
                <w:kern w:val="0"/>
                <w:szCs w:val="20"/>
              </w:rPr>
            </w:pPr>
            <w:r>
              <w:rPr>
                <w:rFonts w:hint="eastAsia" w:ascii="方正仿宋_GB2312" w:hAnsi="方正仿宋_GB2312" w:eastAsia="方正仿宋_GB2312" w:cs="方正仿宋_GB2312"/>
                <w:color w:val="000000"/>
                <w:kern w:val="0"/>
                <w:szCs w:val="20"/>
              </w:rPr>
              <w:t>第1天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20BEE209">
            <w:pPr>
              <w:widowControl/>
              <w:jc w:val="center"/>
              <w:textAlignment w:val="center"/>
              <w:rPr>
                <w:rFonts w:ascii="方正仿宋_GB2312" w:hAnsi="方正仿宋_GB2312" w:eastAsia="方正仿宋_GB2312" w:cs="方正仿宋_GB2312"/>
                <w:color w:val="000000"/>
                <w:kern w:val="0"/>
                <w:szCs w:val="20"/>
              </w:rPr>
            </w:pPr>
            <w:r>
              <w:rPr>
                <w:rFonts w:hint="eastAsia" w:ascii="方正仿宋_GB2312" w:hAnsi="方正仿宋_GB2312" w:eastAsia="方正仿宋_GB2312" w:cs="方正仿宋_GB2312"/>
                <w:color w:val="000000"/>
                <w:kern w:val="0"/>
                <w:szCs w:val="20"/>
              </w:rPr>
              <w:t>14:00-17:00</w:t>
            </w:r>
          </w:p>
        </w:tc>
        <w:tc>
          <w:tcPr>
            <w:tcW w:w="51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5F234AE">
            <w:pPr>
              <w:widowControl/>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szCs w:val="21"/>
              </w:rPr>
              <w:t>报到</w:t>
            </w:r>
          </w:p>
        </w:tc>
        <w:tc>
          <w:tcPr>
            <w:tcW w:w="1238" w:type="dxa"/>
            <w:tcBorders>
              <w:top w:val="single" w:color="auto" w:sz="4" w:space="0"/>
              <w:left w:val="single" w:color="auto" w:sz="4" w:space="0"/>
              <w:bottom w:val="single" w:color="auto" w:sz="4" w:space="0"/>
              <w:right w:val="nil"/>
            </w:tcBorders>
            <w:shd w:val="clear" w:color="auto" w:fill="FFFFFF"/>
            <w:noWrap/>
            <w:vAlign w:val="center"/>
          </w:tcPr>
          <w:p w14:paraId="47DBE701">
            <w:pPr>
              <w:jc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w:t>
            </w:r>
          </w:p>
        </w:tc>
      </w:tr>
      <w:tr w14:paraId="45D9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407"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7B0C7B0B">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第2天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28D94444">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08:00-17:00</w:t>
            </w:r>
          </w:p>
        </w:tc>
        <w:tc>
          <w:tcPr>
            <w:tcW w:w="1225" w:type="dxa"/>
            <w:tcBorders>
              <w:top w:val="single" w:color="auto" w:sz="4" w:space="0"/>
              <w:left w:val="single" w:color="auto" w:sz="4" w:space="0"/>
              <w:bottom w:val="single" w:color="auto" w:sz="4" w:space="0"/>
              <w:right w:val="single" w:color="auto" w:sz="4" w:space="0"/>
            </w:tcBorders>
            <w:shd w:val="clear" w:color="auto" w:fill="FFFFFF"/>
            <w:vAlign w:val="center"/>
          </w:tcPr>
          <w:p w14:paraId="321CB481">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汽车智能网联系统安装与调试、汽车车路协同数字化管理</w:t>
            </w:r>
          </w:p>
        </w:tc>
        <w:tc>
          <w:tcPr>
            <w:tcW w:w="3921" w:type="dxa"/>
            <w:tcBorders>
              <w:top w:val="single" w:color="auto" w:sz="4" w:space="0"/>
              <w:left w:val="single" w:color="auto" w:sz="4" w:space="0"/>
              <w:right w:val="single" w:color="auto" w:sz="4" w:space="0"/>
            </w:tcBorders>
            <w:shd w:val="clear" w:color="auto" w:fill="FFFFFF"/>
            <w:vAlign w:val="center"/>
          </w:tcPr>
          <w:p w14:paraId="12457D80">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智能网联设备安装、测试流程讲解；</w:t>
            </w:r>
          </w:p>
          <w:p w14:paraId="0EEC59AA">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智能网联系统软件调试操作方法讲解；</w:t>
            </w:r>
          </w:p>
          <w:p w14:paraId="1C389126">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云平台基本功能及使用方法讲解；</w:t>
            </w:r>
          </w:p>
        </w:tc>
        <w:tc>
          <w:tcPr>
            <w:tcW w:w="1238" w:type="dxa"/>
            <w:tcBorders>
              <w:top w:val="single" w:color="auto" w:sz="4" w:space="0"/>
              <w:left w:val="single" w:color="auto" w:sz="4" w:space="0"/>
              <w:bottom w:val="single" w:color="auto" w:sz="4" w:space="0"/>
              <w:right w:val="nil"/>
            </w:tcBorders>
            <w:shd w:val="clear" w:color="auto" w:fill="FFFFFF"/>
            <w:noWrap/>
            <w:vAlign w:val="center"/>
          </w:tcPr>
          <w:p w14:paraId="41250FBC">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理论+实操</w:t>
            </w:r>
          </w:p>
        </w:tc>
      </w:tr>
      <w:tr w14:paraId="5689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6"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40CCFF1F">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第3天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1364301E">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08:00-17:00</w:t>
            </w:r>
          </w:p>
        </w:tc>
        <w:tc>
          <w:tcPr>
            <w:tcW w:w="1225" w:type="dxa"/>
            <w:tcBorders>
              <w:top w:val="single" w:color="auto" w:sz="4" w:space="0"/>
              <w:left w:val="single" w:color="auto" w:sz="4" w:space="0"/>
              <w:bottom w:val="single" w:color="auto" w:sz="4" w:space="0"/>
              <w:right w:val="single" w:color="auto" w:sz="4" w:space="0"/>
            </w:tcBorders>
            <w:shd w:val="clear" w:color="auto" w:fill="FFFFFF"/>
            <w:vAlign w:val="center"/>
          </w:tcPr>
          <w:p w14:paraId="059698F0">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汽车车路协同硬件在环测试</w:t>
            </w:r>
          </w:p>
        </w:tc>
        <w:tc>
          <w:tcPr>
            <w:tcW w:w="3921" w:type="dxa"/>
            <w:tcBorders>
              <w:top w:val="single" w:color="auto" w:sz="4" w:space="0"/>
              <w:left w:val="single" w:color="auto" w:sz="4" w:space="0"/>
              <w:right w:val="single" w:color="auto" w:sz="4" w:space="0"/>
            </w:tcBorders>
            <w:shd w:val="clear" w:color="auto" w:fill="FFFFFF"/>
            <w:vAlign w:val="center"/>
          </w:tcPr>
          <w:p w14:paraId="7D75DED7">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车路协同硬件在环功能及基本操作方法讲解；</w:t>
            </w:r>
          </w:p>
        </w:tc>
        <w:tc>
          <w:tcPr>
            <w:tcW w:w="1238" w:type="dxa"/>
            <w:tcBorders>
              <w:top w:val="single" w:color="auto" w:sz="4" w:space="0"/>
              <w:left w:val="single" w:color="auto" w:sz="4" w:space="0"/>
              <w:bottom w:val="single" w:color="auto" w:sz="4" w:space="0"/>
              <w:right w:val="nil"/>
            </w:tcBorders>
            <w:shd w:val="clear" w:color="auto" w:fill="FFFFFF"/>
            <w:noWrap/>
            <w:vAlign w:val="center"/>
          </w:tcPr>
          <w:p w14:paraId="2DF2CC07">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理论+实操</w:t>
            </w:r>
          </w:p>
        </w:tc>
      </w:tr>
      <w:tr w14:paraId="2C5C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46"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047C5E74">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第4天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3240438F">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08:00-17:00</w:t>
            </w:r>
          </w:p>
        </w:tc>
        <w:tc>
          <w:tcPr>
            <w:tcW w:w="1225" w:type="dxa"/>
            <w:tcBorders>
              <w:top w:val="single" w:color="auto" w:sz="4" w:space="0"/>
              <w:left w:val="single" w:color="auto" w:sz="4" w:space="0"/>
              <w:bottom w:val="single" w:color="auto" w:sz="4" w:space="0"/>
              <w:right w:val="single" w:color="auto" w:sz="4" w:space="0"/>
            </w:tcBorders>
            <w:shd w:val="clear" w:color="auto" w:fill="FFFFFF"/>
            <w:vAlign w:val="center"/>
          </w:tcPr>
          <w:p w14:paraId="666CA05C">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汽车车路协同运行测试</w:t>
            </w:r>
          </w:p>
        </w:tc>
        <w:tc>
          <w:tcPr>
            <w:tcW w:w="3921" w:type="dxa"/>
            <w:tcBorders>
              <w:top w:val="single" w:color="auto" w:sz="4" w:space="0"/>
              <w:left w:val="single" w:color="auto" w:sz="4" w:space="0"/>
              <w:right w:val="single" w:color="auto" w:sz="4" w:space="0"/>
            </w:tcBorders>
            <w:shd w:val="clear" w:color="auto" w:fill="FFFFFF"/>
            <w:vAlign w:val="center"/>
          </w:tcPr>
          <w:p w14:paraId="7050DA56">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车路协同系统调试功能、信息采集和数据标定的操作方法讲解；</w:t>
            </w:r>
          </w:p>
          <w:p w14:paraId="68D50B2D">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道路测试前新能源汽车智能网联功能测试操作方法讲解；</w:t>
            </w:r>
          </w:p>
        </w:tc>
        <w:tc>
          <w:tcPr>
            <w:tcW w:w="1238" w:type="dxa"/>
            <w:tcBorders>
              <w:top w:val="single" w:color="auto" w:sz="4" w:space="0"/>
              <w:left w:val="single" w:color="auto" w:sz="4" w:space="0"/>
              <w:bottom w:val="single" w:color="auto" w:sz="4" w:space="0"/>
              <w:right w:val="nil"/>
            </w:tcBorders>
            <w:shd w:val="clear" w:color="auto" w:fill="FFFFFF"/>
            <w:noWrap/>
            <w:vAlign w:val="center"/>
          </w:tcPr>
          <w:p w14:paraId="501AB9F4">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理论+实操</w:t>
            </w:r>
          </w:p>
        </w:tc>
      </w:tr>
      <w:tr w14:paraId="7ACF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82"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78C39ED3">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第5天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03B10DA0">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08:00-12:00</w:t>
            </w:r>
          </w:p>
        </w:tc>
        <w:tc>
          <w:tcPr>
            <w:tcW w:w="51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A64681A">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返程</w:t>
            </w:r>
          </w:p>
        </w:tc>
        <w:tc>
          <w:tcPr>
            <w:tcW w:w="1238" w:type="dxa"/>
            <w:tcBorders>
              <w:top w:val="single" w:color="auto" w:sz="4" w:space="0"/>
              <w:left w:val="single" w:color="auto" w:sz="4" w:space="0"/>
              <w:bottom w:val="single" w:color="auto" w:sz="4" w:space="0"/>
              <w:right w:val="nil"/>
            </w:tcBorders>
            <w:shd w:val="clear" w:color="auto" w:fill="FFFFFF"/>
            <w:noWrap/>
            <w:vAlign w:val="center"/>
          </w:tcPr>
          <w:p w14:paraId="38FA7108">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w:t>
            </w:r>
          </w:p>
        </w:tc>
      </w:tr>
      <w:tr w14:paraId="4664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4" w:hRule="atLeast"/>
          <w:tblHeader/>
          <w:jc w:val="center"/>
        </w:trPr>
        <w:tc>
          <w:tcPr>
            <w:tcW w:w="8522" w:type="dxa"/>
            <w:gridSpan w:val="5"/>
            <w:tcBorders>
              <w:top w:val="thinThickSmallGap" w:color="auto" w:sz="24" w:space="0"/>
              <w:left w:val="nil"/>
              <w:bottom w:val="single" w:color="auto" w:sz="4" w:space="0"/>
              <w:right w:val="nil"/>
              <w:tl2br w:val="nil"/>
            </w:tcBorders>
            <w:shd w:val="clear" w:color="auto" w:fill="FDEADA"/>
            <w:vAlign w:val="center"/>
          </w:tcPr>
          <w:p w14:paraId="752FD0A9">
            <w:pPr>
              <w:spacing w:line="24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b/>
                <w:color w:val="000000"/>
                <w:sz w:val="24"/>
                <w:szCs w:val="21"/>
                <w:shd w:val="clear" w:color="auto" w:fill="FDEADA"/>
              </w:rPr>
              <w:t>进阶课程</w:t>
            </w:r>
          </w:p>
        </w:tc>
      </w:tr>
      <w:tr w14:paraId="47FA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41" w:hRule="atLeast"/>
          <w:tblHeader/>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265143C8">
            <w:pPr>
              <w:widowControl/>
              <w:jc w:val="center"/>
              <w:textAlignment w:val="center"/>
              <w:rPr>
                <w:rFonts w:ascii="方正仿宋_GB2312" w:hAnsi="方正仿宋_GB2312" w:eastAsia="方正仿宋_GB2312" w:cs="方正仿宋_GB2312"/>
                <w:b/>
                <w:bCs/>
                <w:color w:val="000000"/>
                <w:sz w:val="22"/>
                <w:szCs w:val="22"/>
              </w:rPr>
            </w:pPr>
            <w:r>
              <w:rPr>
                <w:rFonts w:hint="eastAsia" w:ascii="方正仿宋_GB2312" w:hAnsi="方正仿宋_GB2312" w:eastAsia="方正仿宋_GB2312" w:cs="方正仿宋_GB2312"/>
                <w:b/>
                <w:bCs/>
                <w:color w:val="000000"/>
                <w:sz w:val="22"/>
                <w:szCs w:val="22"/>
              </w:rPr>
              <w:t>日期</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16A2103F">
            <w:pPr>
              <w:widowControl/>
              <w:jc w:val="center"/>
              <w:textAlignment w:val="center"/>
              <w:rPr>
                <w:rFonts w:ascii="方正仿宋_GB2312" w:hAnsi="方正仿宋_GB2312" w:eastAsia="方正仿宋_GB2312" w:cs="方正仿宋_GB2312"/>
                <w:b/>
                <w:bCs/>
                <w:color w:val="000000"/>
                <w:sz w:val="22"/>
                <w:szCs w:val="22"/>
              </w:rPr>
            </w:pPr>
            <w:r>
              <w:rPr>
                <w:rFonts w:hint="eastAsia" w:ascii="方正仿宋_GB2312" w:hAnsi="方正仿宋_GB2312" w:eastAsia="方正仿宋_GB2312" w:cs="方正仿宋_GB2312"/>
                <w:b/>
                <w:bCs/>
                <w:color w:val="000000"/>
                <w:kern w:val="0"/>
                <w:sz w:val="22"/>
                <w:szCs w:val="22"/>
              </w:rPr>
              <w:t>时间</w:t>
            </w:r>
          </w:p>
        </w:tc>
        <w:tc>
          <w:tcPr>
            <w:tcW w:w="51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2560A64">
            <w:pPr>
              <w:widowControl/>
              <w:jc w:val="center"/>
              <w:textAlignment w:val="center"/>
              <w:rPr>
                <w:rFonts w:ascii="方正仿宋_GB2312" w:hAnsi="方正仿宋_GB2312" w:eastAsia="方正仿宋_GB2312" w:cs="方正仿宋_GB2312"/>
                <w:b/>
                <w:bCs/>
                <w:color w:val="000000"/>
                <w:sz w:val="22"/>
                <w:szCs w:val="22"/>
              </w:rPr>
            </w:pPr>
            <w:r>
              <w:rPr>
                <w:rFonts w:hint="eastAsia" w:ascii="方正仿宋_GB2312" w:hAnsi="方正仿宋_GB2312" w:eastAsia="方正仿宋_GB2312" w:cs="方正仿宋_GB2312"/>
                <w:b/>
                <w:bCs/>
                <w:color w:val="000000"/>
                <w:kern w:val="0"/>
                <w:sz w:val="22"/>
                <w:szCs w:val="22"/>
              </w:rPr>
              <w:t>课程</w:t>
            </w:r>
          </w:p>
        </w:tc>
        <w:tc>
          <w:tcPr>
            <w:tcW w:w="1238" w:type="dxa"/>
            <w:tcBorders>
              <w:top w:val="single" w:color="auto" w:sz="4" w:space="0"/>
              <w:left w:val="single" w:color="auto" w:sz="4" w:space="0"/>
              <w:bottom w:val="single" w:color="auto" w:sz="4" w:space="0"/>
              <w:right w:val="nil"/>
            </w:tcBorders>
            <w:shd w:val="clear" w:color="auto" w:fill="FFFFFF"/>
            <w:vAlign w:val="center"/>
          </w:tcPr>
          <w:p w14:paraId="19D97F70">
            <w:pPr>
              <w:widowControl/>
              <w:jc w:val="center"/>
              <w:textAlignment w:val="center"/>
              <w:rPr>
                <w:rFonts w:ascii="方正仿宋_GB2312" w:hAnsi="方正仿宋_GB2312" w:eastAsia="方正仿宋_GB2312" w:cs="方正仿宋_GB2312"/>
                <w:b/>
                <w:bCs/>
                <w:color w:val="000000"/>
                <w:sz w:val="22"/>
                <w:szCs w:val="22"/>
              </w:rPr>
            </w:pPr>
            <w:r>
              <w:rPr>
                <w:rFonts w:hint="eastAsia" w:ascii="方正仿宋_GB2312" w:hAnsi="方正仿宋_GB2312" w:eastAsia="方正仿宋_GB2312" w:cs="方正仿宋_GB2312"/>
                <w:b/>
                <w:bCs/>
                <w:color w:val="000000"/>
                <w:sz w:val="22"/>
                <w:szCs w:val="22"/>
              </w:rPr>
              <w:t>教学模式</w:t>
            </w:r>
          </w:p>
        </w:tc>
      </w:tr>
      <w:tr w14:paraId="6AFA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58"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770EC507">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第5天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0CA9901D">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08:00-17:00</w:t>
            </w:r>
          </w:p>
        </w:tc>
        <w:tc>
          <w:tcPr>
            <w:tcW w:w="1225" w:type="dxa"/>
            <w:tcBorders>
              <w:top w:val="single" w:color="auto" w:sz="4" w:space="0"/>
              <w:left w:val="single" w:color="auto" w:sz="4" w:space="0"/>
              <w:bottom w:val="single" w:color="auto" w:sz="4" w:space="0"/>
              <w:right w:val="single" w:color="auto" w:sz="4" w:space="0"/>
            </w:tcBorders>
            <w:shd w:val="clear" w:color="auto" w:fill="FFFFFF"/>
            <w:vAlign w:val="center"/>
          </w:tcPr>
          <w:p w14:paraId="600A51AB">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汽车智能网联系统安装与调试</w:t>
            </w:r>
          </w:p>
        </w:tc>
        <w:tc>
          <w:tcPr>
            <w:tcW w:w="3921" w:type="dxa"/>
            <w:tcBorders>
              <w:top w:val="single" w:color="auto" w:sz="4" w:space="0"/>
              <w:left w:val="single" w:color="auto" w:sz="4" w:space="0"/>
              <w:right w:val="single" w:color="auto" w:sz="4" w:space="0"/>
            </w:tcBorders>
            <w:shd w:val="clear" w:color="auto" w:fill="FFFFFF"/>
            <w:vAlign w:val="center"/>
          </w:tcPr>
          <w:p w14:paraId="06EC029D">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对异常情况进行处理的操作方法讲解；</w:t>
            </w:r>
          </w:p>
          <w:p w14:paraId="272CED52">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对智能与网联功能进行验证的操作方法讲解；</w:t>
            </w:r>
          </w:p>
        </w:tc>
        <w:tc>
          <w:tcPr>
            <w:tcW w:w="1238" w:type="dxa"/>
            <w:tcBorders>
              <w:top w:val="single" w:color="auto" w:sz="4" w:space="0"/>
              <w:left w:val="single" w:color="auto" w:sz="4" w:space="0"/>
              <w:bottom w:val="single" w:color="auto" w:sz="4" w:space="0"/>
              <w:right w:val="nil"/>
            </w:tcBorders>
            <w:shd w:val="clear" w:color="auto" w:fill="FFFFFF"/>
            <w:noWrap/>
            <w:vAlign w:val="center"/>
          </w:tcPr>
          <w:p w14:paraId="019923AE">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理论+实操</w:t>
            </w:r>
          </w:p>
        </w:tc>
      </w:tr>
      <w:tr w14:paraId="187E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52"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286F46B2">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第6天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4FF7EAC3">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08:00-17:00</w:t>
            </w:r>
          </w:p>
        </w:tc>
        <w:tc>
          <w:tcPr>
            <w:tcW w:w="1225" w:type="dxa"/>
            <w:tcBorders>
              <w:top w:val="single" w:color="auto" w:sz="4" w:space="0"/>
              <w:left w:val="single" w:color="auto" w:sz="4" w:space="0"/>
              <w:bottom w:val="single" w:color="auto" w:sz="4" w:space="0"/>
              <w:right w:val="single" w:color="auto" w:sz="4" w:space="0"/>
            </w:tcBorders>
            <w:shd w:val="clear" w:color="auto" w:fill="FFFFFF"/>
            <w:vAlign w:val="center"/>
          </w:tcPr>
          <w:p w14:paraId="74F61B58">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汽车车路协同数字化管理</w:t>
            </w:r>
          </w:p>
        </w:tc>
        <w:tc>
          <w:tcPr>
            <w:tcW w:w="3921" w:type="dxa"/>
            <w:tcBorders>
              <w:top w:val="single" w:color="auto" w:sz="4" w:space="0"/>
              <w:left w:val="single" w:color="auto" w:sz="4" w:space="0"/>
              <w:right w:val="single" w:color="auto" w:sz="4" w:space="0"/>
            </w:tcBorders>
            <w:shd w:val="clear" w:color="auto" w:fill="FFFFFF"/>
            <w:vAlign w:val="center"/>
          </w:tcPr>
          <w:p w14:paraId="2083FD60">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使用云平台完成车路实时控制检测的操作方法讲解；</w:t>
            </w:r>
          </w:p>
          <w:p w14:paraId="029C0FD7">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云平台对智能网联汽车和路侧设备进行OTA升级操作方法讲解；</w:t>
            </w:r>
          </w:p>
        </w:tc>
        <w:tc>
          <w:tcPr>
            <w:tcW w:w="1238" w:type="dxa"/>
            <w:tcBorders>
              <w:top w:val="single" w:color="auto" w:sz="4" w:space="0"/>
              <w:left w:val="single" w:color="auto" w:sz="4" w:space="0"/>
              <w:bottom w:val="single" w:color="auto" w:sz="4" w:space="0"/>
              <w:right w:val="nil"/>
            </w:tcBorders>
            <w:shd w:val="clear" w:color="auto" w:fill="FFFFFF"/>
            <w:noWrap/>
            <w:vAlign w:val="center"/>
          </w:tcPr>
          <w:p w14:paraId="381854EB">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理论+实操</w:t>
            </w:r>
          </w:p>
        </w:tc>
      </w:tr>
      <w:tr w14:paraId="205C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17"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477A8BF8">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第7天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43588AA7">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08:00-17:00</w:t>
            </w:r>
          </w:p>
        </w:tc>
        <w:tc>
          <w:tcPr>
            <w:tcW w:w="1225" w:type="dxa"/>
            <w:tcBorders>
              <w:top w:val="single" w:color="auto" w:sz="4" w:space="0"/>
              <w:left w:val="single" w:color="auto" w:sz="4" w:space="0"/>
              <w:bottom w:val="single" w:color="auto" w:sz="4" w:space="0"/>
              <w:right w:val="single" w:color="auto" w:sz="4" w:space="0"/>
            </w:tcBorders>
            <w:shd w:val="clear" w:color="auto" w:fill="FFFFFF"/>
            <w:vAlign w:val="center"/>
          </w:tcPr>
          <w:p w14:paraId="36CBEF2D">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汽车车路协同硬件在环测试</w:t>
            </w:r>
          </w:p>
        </w:tc>
        <w:tc>
          <w:tcPr>
            <w:tcW w:w="3921" w:type="dxa"/>
            <w:tcBorders>
              <w:top w:val="single" w:color="auto" w:sz="4" w:space="0"/>
              <w:left w:val="single" w:color="auto" w:sz="4" w:space="0"/>
              <w:right w:val="single" w:color="auto" w:sz="4" w:space="0"/>
            </w:tcBorders>
            <w:shd w:val="clear" w:color="auto" w:fill="FFFFFF"/>
            <w:vAlign w:val="center"/>
          </w:tcPr>
          <w:p w14:paraId="48A36844">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对车路协同系统进行系统故障诊断并优化改进的操作方法讲解；</w:t>
            </w:r>
          </w:p>
        </w:tc>
        <w:tc>
          <w:tcPr>
            <w:tcW w:w="1238" w:type="dxa"/>
            <w:tcBorders>
              <w:top w:val="single" w:color="auto" w:sz="4" w:space="0"/>
              <w:left w:val="single" w:color="auto" w:sz="4" w:space="0"/>
              <w:bottom w:val="single" w:color="auto" w:sz="4" w:space="0"/>
              <w:right w:val="nil"/>
            </w:tcBorders>
            <w:shd w:val="clear" w:color="auto" w:fill="FFFFFF"/>
            <w:noWrap/>
            <w:vAlign w:val="center"/>
          </w:tcPr>
          <w:p w14:paraId="3FE3C727">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理论+实操</w:t>
            </w:r>
          </w:p>
        </w:tc>
      </w:tr>
      <w:tr w14:paraId="5CCA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64"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050B9BA2">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第8天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295E517F">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08:00-17:00</w:t>
            </w:r>
          </w:p>
        </w:tc>
        <w:tc>
          <w:tcPr>
            <w:tcW w:w="1225" w:type="dxa"/>
            <w:tcBorders>
              <w:top w:val="single" w:color="auto" w:sz="4" w:space="0"/>
              <w:left w:val="single" w:color="auto" w:sz="4" w:space="0"/>
              <w:bottom w:val="single" w:color="auto" w:sz="4" w:space="0"/>
              <w:right w:val="single" w:color="auto" w:sz="4" w:space="0"/>
            </w:tcBorders>
            <w:shd w:val="clear" w:color="auto" w:fill="FFFFFF"/>
            <w:vAlign w:val="center"/>
          </w:tcPr>
          <w:p w14:paraId="22693F18">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汽车车路协同运行测试</w:t>
            </w:r>
          </w:p>
        </w:tc>
        <w:tc>
          <w:tcPr>
            <w:tcW w:w="3921" w:type="dxa"/>
            <w:tcBorders>
              <w:top w:val="single" w:color="auto" w:sz="4" w:space="0"/>
              <w:left w:val="single" w:color="auto" w:sz="4" w:space="0"/>
              <w:right w:val="single" w:color="auto" w:sz="4" w:space="0"/>
            </w:tcBorders>
            <w:shd w:val="clear" w:color="auto" w:fill="FFFFFF"/>
            <w:vAlign w:val="center"/>
          </w:tcPr>
          <w:p w14:paraId="3AA639E9">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车路协同系统调试及车路协同应用场景道路测试验证的操作及应用情况分析方法讲解；</w:t>
            </w:r>
          </w:p>
        </w:tc>
        <w:tc>
          <w:tcPr>
            <w:tcW w:w="1238" w:type="dxa"/>
            <w:tcBorders>
              <w:top w:val="single" w:color="auto" w:sz="4" w:space="0"/>
              <w:left w:val="single" w:color="auto" w:sz="4" w:space="0"/>
              <w:bottom w:val="single" w:color="auto" w:sz="4" w:space="0"/>
              <w:right w:val="nil"/>
            </w:tcBorders>
            <w:shd w:val="clear" w:color="auto" w:fill="FFFFFF"/>
            <w:noWrap/>
            <w:vAlign w:val="center"/>
          </w:tcPr>
          <w:p w14:paraId="16087058">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理论+实操</w:t>
            </w:r>
          </w:p>
        </w:tc>
      </w:tr>
      <w:tr w14:paraId="1AA6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66220492">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第9天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42164249">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08:00-17:00</w:t>
            </w:r>
          </w:p>
        </w:tc>
        <w:tc>
          <w:tcPr>
            <w:tcW w:w="1225" w:type="dxa"/>
            <w:tcBorders>
              <w:top w:val="single" w:color="auto" w:sz="4" w:space="0"/>
              <w:left w:val="single" w:color="auto" w:sz="4" w:space="0"/>
              <w:bottom w:val="single" w:color="auto" w:sz="4" w:space="0"/>
              <w:right w:val="single" w:color="auto" w:sz="4" w:space="0"/>
            </w:tcBorders>
            <w:shd w:val="clear" w:color="auto" w:fill="FFFFFF"/>
            <w:vAlign w:val="center"/>
          </w:tcPr>
          <w:p w14:paraId="6AF9BDEA">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行业分享</w:t>
            </w:r>
          </w:p>
        </w:tc>
        <w:tc>
          <w:tcPr>
            <w:tcW w:w="3921" w:type="dxa"/>
            <w:tcBorders>
              <w:top w:val="single" w:color="auto" w:sz="4" w:space="0"/>
              <w:left w:val="single" w:color="auto" w:sz="4" w:space="0"/>
              <w:right w:val="single" w:color="auto" w:sz="4" w:space="0"/>
            </w:tcBorders>
            <w:shd w:val="clear" w:color="auto" w:fill="FFFFFF"/>
            <w:vAlign w:val="center"/>
          </w:tcPr>
          <w:p w14:paraId="09F79A38">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分享行业前沿知识，现场问答</w:t>
            </w:r>
          </w:p>
        </w:tc>
        <w:tc>
          <w:tcPr>
            <w:tcW w:w="1238" w:type="dxa"/>
            <w:tcBorders>
              <w:top w:val="single" w:color="auto" w:sz="4" w:space="0"/>
              <w:left w:val="single" w:color="auto" w:sz="4" w:space="0"/>
              <w:bottom w:val="single" w:color="auto" w:sz="4" w:space="0"/>
              <w:right w:val="nil"/>
            </w:tcBorders>
            <w:shd w:val="clear" w:color="auto" w:fill="FFFFFF"/>
            <w:noWrap/>
            <w:vAlign w:val="center"/>
          </w:tcPr>
          <w:p w14:paraId="7AE41282">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理论+实操</w:t>
            </w:r>
          </w:p>
        </w:tc>
      </w:tr>
      <w:tr w14:paraId="38D5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0"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13B6483A">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第10天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52FD93F7">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08:00-12:00</w:t>
            </w:r>
          </w:p>
        </w:tc>
        <w:tc>
          <w:tcPr>
            <w:tcW w:w="51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5223BBA">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返程</w:t>
            </w:r>
          </w:p>
        </w:tc>
        <w:tc>
          <w:tcPr>
            <w:tcW w:w="1238" w:type="dxa"/>
            <w:tcBorders>
              <w:top w:val="single" w:color="auto" w:sz="4" w:space="0"/>
              <w:left w:val="single" w:color="auto" w:sz="4" w:space="0"/>
              <w:bottom w:val="single" w:color="auto" w:sz="4" w:space="0"/>
              <w:right w:val="nil"/>
            </w:tcBorders>
            <w:shd w:val="clear" w:color="auto" w:fill="FFFFFF"/>
            <w:noWrap/>
            <w:vAlign w:val="center"/>
          </w:tcPr>
          <w:p w14:paraId="6D5A35F8">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w:t>
            </w:r>
          </w:p>
        </w:tc>
      </w:tr>
      <w:tr w14:paraId="7804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0" w:hRule="atLeast"/>
          <w:jc w:val="center"/>
        </w:trPr>
        <w:tc>
          <w:tcPr>
            <w:tcW w:w="8522" w:type="dxa"/>
            <w:gridSpan w:val="5"/>
            <w:tcBorders>
              <w:top w:val="single" w:color="auto" w:sz="4" w:space="0"/>
              <w:left w:val="nil"/>
              <w:bottom w:val="single" w:color="000000" w:sz="12" w:space="0"/>
              <w:right w:val="nil"/>
            </w:tcBorders>
            <w:shd w:val="clear" w:color="auto" w:fill="FFFFFF"/>
            <w:vAlign w:val="center"/>
          </w:tcPr>
          <w:p w14:paraId="6C93AA99">
            <w:pPr>
              <w:widowControl/>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rPr>
              <w:t>*注：培训内容和时间可能有调整，以现场为准</w:t>
            </w:r>
          </w:p>
        </w:tc>
      </w:tr>
    </w:tbl>
    <w:p w14:paraId="237DD84C">
      <w:pPr>
        <w:rPr>
          <w:rFonts w:ascii="方正仿宋_GB2312" w:hAnsi="方正仿宋_GB2312" w:eastAsia="方正仿宋_GB2312" w:cs="方正仿宋_GB2312"/>
          <w:b/>
          <w:bCs/>
          <w:sz w:val="28"/>
          <w:szCs w:val="22"/>
        </w:rPr>
      </w:pPr>
      <w:r>
        <w:rPr>
          <w:rFonts w:ascii="方正仿宋_GB2312" w:hAnsi="方正仿宋_GB2312" w:eastAsia="方正仿宋_GB2312" w:cs="方正仿宋_GB2312"/>
          <w:b/>
          <w:bCs/>
          <w:sz w:val="28"/>
          <w:szCs w:val="22"/>
        </w:rPr>
        <w:br w:type="page"/>
      </w:r>
    </w:p>
    <w:p w14:paraId="2DDFB17B">
      <w:pPr>
        <w:pStyle w:val="2"/>
        <w:widowControl/>
        <w:numPr>
          <w:ilvl w:val="0"/>
          <w:numId w:val="1"/>
        </w:numPr>
        <w:spacing w:line="560" w:lineRule="exact"/>
        <w:ind w:hanging="1"/>
        <w:jc w:val="center"/>
        <w:rPr>
          <w:rFonts w:cs="仿宋"/>
          <w:b/>
          <w:bCs/>
          <w:sz w:val="32"/>
          <w:szCs w:val="32"/>
        </w:rPr>
      </w:pPr>
      <w:r>
        <w:rPr>
          <w:rFonts w:hint="eastAsia" w:cs="仿宋"/>
          <w:b/>
          <w:bCs/>
          <w:sz w:val="32"/>
          <w:szCs w:val="32"/>
        </w:rPr>
        <w:t>智能座舱技术培训</w:t>
      </w:r>
      <w:r>
        <w:rPr>
          <w:rFonts w:cs="仿宋"/>
          <w:b/>
          <w:bCs/>
          <w:sz w:val="32"/>
          <w:szCs w:val="32"/>
        </w:rPr>
        <w:t>日程安排</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24"/>
        <w:gridCol w:w="1314"/>
        <w:gridCol w:w="1155"/>
        <w:gridCol w:w="4070"/>
        <w:gridCol w:w="1159"/>
      </w:tblGrid>
      <w:tr w14:paraId="4EA8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8522" w:type="dxa"/>
            <w:gridSpan w:val="5"/>
            <w:tcBorders>
              <w:top w:val="thinThickSmallGap" w:color="auto" w:sz="24" w:space="0"/>
              <w:left w:val="nil"/>
              <w:bottom w:val="single" w:color="000000" w:sz="4" w:space="0"/>
              <w:right w:val="nil"/>
              <w:tl2br w:val="nil"/>
            </w:tcBorders>
            <w:shd w:val="clear" w:color="auto" w:fill="FDEADA"/>
            <w:vAlign w:val="center"/>
          </w:tcPr>
          <w:p w14:paraId="79A8754D">
            <w:pPr>
              <w:spacing w:line="240" w:lineRule="exact"/>
              <w:ind w:firstLine="482"/>
              <w:jc w:val="center"/>
              <w:rPr>
                <w:rFonts w:ascii="方正仿宋_GB2312" w:hAnsi="方正仿宋_GB2312" w:eastAsia="方正仿宋_GB2312" w:cs="方正仿宋_GB2312"/>
              </w:rPr>
            </w:pPr>
            <w:r>
              <w:rPr>
                <w:rFonts w:hint="eastAsia" w:ascii="方正仿宋_GB2312" w:hAnsi="方正仿宋_GB2312" w:eastAsia="方正仿宋_GB2312" w:cs="方正仿宋_GB2312"/>
                <w:b/>
                <w:color w:val="000000"/>
                <w:sz w:val="24"/>
                <w:szCs w:val="21"/>
              </w:rPr>
              <w:t>初级课程</w:t>
            </w:r>
          </w:p>
        </w:tc>
      </w:tr>
      <w:tr w14:paraId="4089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2" w:hRule="atLeast"/>
          <w:tblHeader/>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444A041A">
            <w:pPr>
              <w:widowControl/>
              <w:jc w:val="center"/>
              <w:textAlignment w:val="center"/>
              <w:rPr>
                <w:rFonts w:ascii="方正仿宋_GB2312" w:hAnsi="方正仿宋_GB2312" w:eastAsia="方正仿宋_GB2312" w:cs="方正仿宋_GB2312"/>
                <w:b/>
                <w:bCs/>
                <w:color w:val="000000"/>
                <w:sz w:val="22"/>
                <w:szCs w:val="22"/>
              </w:rPr>
            </w:pPr>
            <w:r>
              <w:rPr>
                <w:rFonts w:hint="eastAsia" w:ascii="方正仿宋_GB2312" w:hAnsi="方正仿宋_GB2312" w:eastAsia="方正仿宋_GB2312" w:cs="方正仿宋_GB2312"/>
                <w:b/>
                <w:bCs/>
                <w:color w:val="000000"/>
                <w:sz w:val="22"/>
                <w:szCs w:val="22"/>
              </w:rPr>
              <w:t>日期</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668C2007">
            <w:pPr>
              <w:widowControl/>
              <w:jc w:val="center"/>
              <w:textAlignment w:val="center"/>
              <w:rPr>
                <w:rFonts w:ascii="方正仿宋_GB2312" w:hAnsi="方正仿宋_GB2312" w:eastAsia="方正仿宋_GB2312" w:cs="方正仿宋_GB2312"/>
                <w:b/>
                <w:bCs/>
                <w:color w:val="000000"/>
                <w:sz w:val="22"/>
                <w:szCs w:val="22"/>
              </w:rPr>
            </w:pPr>
            <w:r>
              <w:rPr>
                <w:rFonts w:hint="eastAsia" w:ascii="方正仿宋_GB2312" w:hAnsi="方正仿宋_GB2312" w:eastAsia="方正仿宋_GB2312" w:cs="方正仿宋_GB2312"/>
                <w:b/>
                <w:bCs/>
                <w:color w:val="000000"/>
                <w:kern w:val="0"/>
                <w:sz w:val="22"/>
                <w:szCs w:val="22"/>
              </w:rPr>
              <w:t>时间</w:t>
            </w:r>
          </w:p>
        </w:tc>
        <w:tc>
          <w:tcPr>
            <w:tcW w:w="52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8B58A6E">
            <w:pPr>
              <w:widowControl/>
              <w:jc w:val="center"/>
              <w:textAlignment w:val="center"/>
              <w:rPr>
                <w:rFonts w:ascii="方正仿宋_GB2312" w:hAnsi="方正仿宋_GB2312" w:eastAsia="方正仿宋_GB2312" w:cs="方正仿宋_GB2312"/>
                <w:b/>
                <w:bCs/>
                <w:color w:val="000000"/>
                <w:sz w:val="22"/>
                <w:szCs w:val="22"/>
              </w:rPr>
            </w:pPr>
            <w:r>
              <w:rPr>
                <w:rFonts w:hint="eastAsia" w:ascii="方正仿宋_GB2312" w:hAnsi="方正仿宋_GB2312" w:eastAsia="方正仿宋_GB2312" w:cs="方正仿宋_GB2312"/>
                <w:b/>
                <w:bCs/>
                <w:color w:val="000000"/>
                <w:kern w:val="0"/>
                <w:sz w:val="22"/>
                <w:szCs w:val="22"/>
              </w:rPr>
              <w:t>课程</w:t>
            </w:r>
          </w:p>
        </w:tc>
        <w:tc>
          <w:tcPr>
            <w:tcW w:w="1159" w:type="dxa"/>
            <w:tcBorders>
              <w:top w:val="single" w:color="auto" w:sz="4" w:space="0"/>
              <w:left w:val="single" w:color="auto" w:sz="4" w:space="0"/>
              <w:bottom w:val="single" w:color="auto" w:sz="4" w:space="0"/>
              <w:right w:val="nil"/>
            </w:tcBorders>
            <w:shd w:val="clear" w:color="auto" w:fill="FFFFFF"/>
            <w:vAlign w:val="center"/>
          </w:tcPr>
          <w:p w14:paraId="578C684A">
            <w:pPr>
              <w:widowControl/>
              <w:jc w:val="center"/>
              <w:textAlignment w:val="center"/>
              <w:rPr>
                <w:rFonts w:ascii="方正仿宋_GB2312" w:hAnsi="方正仿宋_GB2312" w:eastAsia="方正仿宋_GB2312" w:cs="方正仿宋_GB2312"/>
                <w:b/>
                <w:bCs/>
                <w:color w:val="000000"/>
                <w:sz w:val="22"/>
                <w:szCs w:val="22"/>
              </w:rPr>
            </w:pPr>
            <w:r>
              <w:rPr>
                <w:rFonts w:hint="eastAsia" w:ascii="方正仿宋_GB2312" w:hAnsi="方正仿宋_GB2312" w:eastAsia="方正仿宋_GB2312" w:cs="方正仿宋_GB2312"/>
                <w:b/>
                <w:bCs/>
                <w:color w:val="000000"/>
                <w:sz w:val="22"/>
                <w:szCs w:val="22"/>
              </w:rPr>
              <w:t>教学模式</w:t>
            </w:r>
          </w:p>
        </w:tc>
      </w:tr>
      <w:tr w14:paraId="5BE4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57"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7F945676">
            <w:pPr>
              <w:jc w:val="center"/>
              <w:rPr>
                <w:rFonts w:ascii="方正仿宋_GB2312" w:hAnsi="方正仿宋_GB2312" w:eastAsia="方正仿宋_GB2312" w:cs="方正仿宋_GB2312"/>
                <w:color w:val="000000"/>
                <w:kern w:val="0"/>
                <w:szCs w:val="20"/>
              </w:rPr>
            </w:pPr>
            <w:r>
              <w:rPr>
                <w:rFonts w:hint="eastAsia" w:ascii="方正仿宋_GB2312" w:hAnsi="方正仿宋_GB2312" w:eastAsia="方正仿宋_GB2312" w:cs="方正仿宋_GB2312"/>
                <w:color w:val="000000"/>
                <w:kern w:val="0"/>
                <w:szCs w:val="20"/>
              </w:rPr>
              <w:t>第1天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78C5E0A1">
            <w:pPr>
              <w:widowControl/>
              <w:jc w:val="center"/>
              <w:textAlignment w:val="center"/>
              <w:rPr>
                <w:rFonts w:ascii="方正仿宋_GB2312" w:hAnsi="方正仿宋_GB2312" w:eastAsia="方正仿宋_GB2312" w:cs="方正仿宋_GB2312"/>
                <w:color w:val="000000"/>
                <w:kern w:val="0"/>
                <w:szCs w:val="20"/>
              </w:rPr>
            </w:pPr>
            <w:r>
              <w:rPr>
                <w:rFonts w:hint="eastAsia" w:ascii="方正仿宋_GB2312" w:hAnsi="方正仿宋_GB2312" w:eastAsia="方正仿宋_GB2312" w:cs="方正仿宋_GB2312"/>
                <w:color w:val="000000"/>
                <w:kern w:val="0"/>
                <w:szCs w:val="20"/>
              </w:rPr>
              <w:t>14:00-17:00</w:t>
            </w:r>
          </w:p>
        </w:tc>
        <w:tc>
          <w:tcPr>
            <w:tcW w:w="52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A4772C1">
            <w:pPr>
              <w:widowControl/>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szCs w:val="21"/>
              </w:rPr>
              <w:t>报到</w:t>
            </w:r>
          </w:p>
        </w:tc>
        <w:tc>
          <w:tcPr>
            <w:tcW w:w="1159" w:type="dxa"/>
            <w:tcBorders>
              <w:top w:val="single" w:color="auto" w:sz="4" w:space="0"/>
              <w:left w:val="single" w:color="auto" w:sz="4" w:space="0"/>
              <w:bottom w:val="single" w:color="auto" w:sz="4" w:space="0"/>
              <w:right w:val="nil"/>
            </w:tcBorders>
            <w:shd w:val="clear" w:color="auto" w:fill="FFFFFF"/>
            <w:noWrap/>
            <w:vAlign w:val="center"/>
          </w:tcPr>
          <w:p w14:paraId="020A301B">
            <w:pPr>
              <w:jc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w:t>
            </w:r>
          </w:p>
        </w:tc>
      </w:tr>
      <w:tr w14:paraId="1568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126"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5CD42B3C">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第2天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528B82C6">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08:00-17:00</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14:paraId="4D24C7EF">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车机系统装配与调试、智能辅助驾驶系统组装与静态调试</w:t>
            </w:r>
          </w:p>
        </w:tc>
        <w:tc>
          <w:tcPr>
            <w:tcW w:w="4070" w:type="dxa"/>
            <w:tcBorders>
              <w:top w:val="single" w:color="auto" w:sz="4" w:space="0"/>
              <w:left w:val="single" w:color="auto" w:sz="4" w:space="0"/>
              <w:right w:val="single" w:color="auto" w:sz="4" w:space="0"/>
            </w:tcBorders>
            <w:shd w:val="clear" w:color="auto" w:fill="FFFFFF"/>
            <w:vAlign w:val="center"/>
          </w:tcPr>
          <w:p w14:paraId="17170C25">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车机系统典型硬件功能、安装及测试方法讲解；</w:t>
            </w:r>
          </w:p>
          <w:p w14:paraId="6A39A5A1">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车机系统软件释放安装和功能检测方法讲解；</w:t>
            </w:r>
          </w:p>
          <w:p w14:paraId="4094088D">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辅助驾驶系统设备功能、安装及检测方法讲解；</w:t>
            </w:r>
          </w:p>
          <w:p w14:paraId="0A18D4C1">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辅助驾驶系统传感器安装、标定、调试方法讲解；</w:t>
            </w:r>
          </w:p>
        </w:tc>
        <w:tc>
          <w:tcPr>
            <w:tcW w:w="1159" w:type="dxa"/>
            <w:tcBorders>
              <w:top w:val="single" w:color="auto" w:sz="4" w:space="0"/>
              <w:left w:val="single" w:color="auto" w:sz="4" w:space="0"/>
              <w:bottom w:val="single" w:color="auto" w:sz="4" w:space="0"/>
              <w:right w:val="nil"/>
            </w:tcBorders>
            <w:shd w:val="clear" w:color="auto" w:fill="FFFFFF"/>
            <w:noWrap/>
            <w:vAlign w:val="center"/>
          </w:tcPr>
          <w:p w14:paraId="75A6A72F">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理论+实操</w:t>
            </w:r>
          </w:p>
        </w:tc>
      </w:tr>
      <w:tr w14:paraId="35F2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52"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6A4E5455">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第3天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5A062F06">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08:00-17:00</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14:paraId="3A46D378">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智能辅助驾驶系统动态测试</w:t>
            </w:r>
          </w:p>
        </w:tc>
        <w:tc>
          <w:tcPr>
            <w:tcW w:w="4070" w:type="dxa"/>
            <w:tcBorders>
              <w:top w:val="single" w:color="auto" w:sz="4" w:space="0"/>
              <w:left w:val="single" w:color="auto" w:sz="4" w:space="0"/>
              <w:right w:val="single" w:color="auto" w:sz="4" w:space="0"/>
            </w:tcBorders>
            <w:shd w:val="clear" w:color="auto" w:fill="FFFFFF"/>
            <w:vAlign w:val="center"/>
          </w:tcPr>
          <w:p w14:paraId="4A2B77B6">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智能驾驶辅助系统虚拟仿真软件功能及基本操作方法讲解；</w:t>
            </w:r>
          </w:p>
          <w:p w14:paraId="009C6826">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虚拟仿真场景下辅助驾驶功能动态测试方法讲解；</w:t>
            </w:r>
          </w:p>
        </w:tc>
        <w:tc>
          <w:tcPr>
            <w:tcW w:w="1159" w:type="dxa"/>
            <w:tcBorders>
              <w:top w:val="single" w:color="auto" w:sz="4" w:space="0"/>
              <w:left w:val="single" w:color="auto" w:sz="4" w:space="0"/>
              <w:bottom w:val="single" w:color="auto" w:sz="4" w:space="0"/>
              <w:right w:val="nil"/>
            </w:tcBorders>
            <w:shd w:val="clear" w:color="auto" w:fill="FFFFFF"/>
            <w:noWrap/>
            <w:vAlign w:val="center"/>
          </w:tcPr>
          <w:p w14:paraId="0B5423EB">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理论+实操</w:t>
            </w:r>
          </w:p>
        </w:tc>
      </w:tr>
      <w:tr w14:paraId="2D2A5F61">
        <w:tblPrEx>
          <w:tblCellMar>
            <w:top w:w="0" w:type="dxa"/>
            <w:left w:w="51" w:type="dxa"/>
            <w:bottom w:w="0" w:type="dxa"/>
            <w:right w:w="51" w:type="dxa"/>
          </w:tblCellMar>
        </w:tblPrEx>
        <w:trPr>
          <w:trHeight w:val="681"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38B09993">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第4天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6A0070C5">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08:00-17:00</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14:paraId="2DF323A3">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智能辅助驾驶系统远程控制与安全</w:t>
            </w:r>
          </w:p>
        </w:tc>
        <w:tc>
          <w:tcPr>
            <w:tcW w:w="4070" w:type="dxa"/>
            <w:tcBorders>
              <w:top w:val="single" w:color="auto" w:sz="4" w:space="0"/>
              <w:left w:val="single" w:color="auto" w:sz="4" w:space="0"/>
              <w:right w:val="single" w:color="auto" w:sz="4" w:space="0"/>
            </w:tcBorders>
            <w:shd w:val="clear" w:color="auto" w:fill="FFFFFF"/>
            <w:vAlign w:val="center"/>
          </w:tcPr>
          <w:p w14:paraId="63AAF789">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在给定车联网及信息安全环境中远程控制操作的原理及方法讲解</w:t>
            </w:r>
          </w:p>
        </w:tc>
        <w:tc>
          <w:tcPr>
            <w:tcW w:w="1159" w:type="dxa"/>
            <w:tcBorders>
              <w:top w:val="single" w:color="auto" w:sz="4" w:space="0"/>
              <w:left w:val="single" w:color="auto" w:sz="4" w:space="0"/>
              <w:bottom w:val="single" w:color="auto" w:sz="4" w:space="0"/>
              <w:right w:val="nil"/>
            </w:tcBorders>
            <w:shd w:val="clear" w:color="auto" w:fill="FFFFFF"/>
            <w:noWrap/>
            <w:vAlign w:val="center"/>
          </w:tcPr>
          <w:p w14:paraId="30E71C03">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理论+实操</w:t>
            </w:r>
          </w:p>
        </w:tc>
      </w:tr>
      <w:tr w14:paraId="0E09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24"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4D99E03B">
            <w:pPr>
              <w:widowControl/>
              <w:jc w:val="center"/>
              <w:textAlignment w:val="center"/>
              <w:rPr>
                <w:rFonts w:ascii="方正仿宋_GB2312" w:hAnsi="方正仿宋_GB2312" w:eastAsia="方正仿宋_GB2312" w:cs="方正仿宋_GB2312"/>
                <w:color w:val="000000"/>
                <w:kern w:val="0"/>
                <w:szCs w:val="20"/>
              </w:rPr>
            </w:pPr>
            <w:r>
              <w:rPr>
                <w:rFonts w:hint="eastAsia" w:ascii="方正仿宋_GB2312" w:hAnsi="方正仿宋_GB2312" w:eastAsia="方正仿宋_GB2312" w:cs="方正仿宋_GB2312"/>
                <w:color w:val="000000"/>
                <w:kern w:val="0"/>
                <w:szCs w:val="20"/>
              </w:rPr>
              <w:t>第5天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233C2907">
            <w:pPr>
              <w:widowControl/>
              <w:jc w:val="center"/>
              <w:textAlignment w:val="center"/>
              <w:rPr>
                <w:rFonts w:ascii="方正仿宋_GB2312" w:hAnsi="方正仿宋_GB2312" w:eastAsia="方正仿宋_GB2312" w:cs="方正仿宋_GB2312"/>
                <w:color w:val="000000"/>
                <w:kern w:val="0"/>
                <w:szCs w:val="20"/>
              </w:rPr>
            </w:pPr>
            <w:r>
              <w:rPr>
                <w:rFonts w:hint="eastAsia" w:ascii="方正仿宋_GB2312" w:hAnsi="方正仿宋_GB2312" w:eastAsia="方正仿宋_GB2312" w:cs="方正仿宋_GB2312"/>
                <w:color w:val="000000"/>
                <w:kern w:val="0"/>
                <w:szCs w:val="20"/>
              </w:rPr>
              <w:t>08:00-12:00</w:t>
            </w:r>
          </w:p>
        </w:tc>
        <w:tc>
          <w:tcPr>
            <w:tcW w:w="52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5FEB31B">
            <w:pPr>
              <w:widowControl/>
              <w:jc w:val="center"/>
              <w:textAlignment w:val="center"/>
              <w:rPr>
                <w:rFonts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返程</w:t>
            </w:r>
          </w:p>
        </w:tc>
        <w:tc>
          <w:tcPr>
            <w:tcW w:w="1159" w:type="dxa"/>
            <w:tcBorders>
              <w:top w:val="single" w:color="auto" w:sz="4" w:space="0"/>
              <w:left w:val="single" w:color="auto" w:sz="4" w:space="0"/>
              <w:bottom w:val="single" w:color="auto" w:sz="4" w:space="0"/>
              <w:right w:val="nil"/>
            </w:tcBorders>
            <w:shd w:val="clear" w:color="auto" w:fill="FFFFFF"/>
            <w:noWrap/>
            <w:vAlign w:val="center"/>
          </w:tcPr>
          <w:p w14:paraId="2729EA2D">
            <w:pPr>
              <w:widowControl/>
              <w:jc w:val="center"/>
              <w:textAlignment w:val="center"/>
              <w:rPr>
                <w:rFonts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 xml:space="preserve">- </w:t>
            </w:r>
          </w:p>
        </w:tc>
      </w:tr>
      <w:tr w14:paraId="42DC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4" w:hRule="atLeast"/>
          <w:tblHeader/>
          <w:jc w:val="center"/>
        </w:trPr>
        <w:tc>
          <w:tcPr>
            <w:tcW w:w="8522" w:type="dxa"/>
            <w:gridSpan w:val="5"/>
            <w:tcBorders>
              <w:top w:val="thinThickSmallGap" w:color="auto" w:sz="24" w:space="0"/>
              <w:left w:val="nil"/>
              <w:bottom w:val="single" w:color="auto" w:sz="4" w:space="0"/>
              <w:right w:val="nil"/>
              <w:tl2br w:val="nil"/>
            </w:tcBorders>
            <w:shd w:val="clear" w:color="auto" w:fill="FDEADA"/>
            <w:vAlign w:val="center"/>
          </w:tcPr>
          <w:p w14:paraId="203C42D2">
            <w:pPr>
              <w:spacing w:line="240" w:lineRule="exact"/>
              <w:jc w:val="center"/>
              <w:rPr>
                <w:rFonts w:ascii="方正仿宋_GB2312" w:hAnsi="方正仿宋_GB2312" w:eastAsia="方正仿宋_GB2312" w:cs="方正仿宋_GB2312"/>
              </w:rPr>
            </w:pPr>
            <w:r>
              <w:rPr>
                <w:rFonts w:hint="eastAsia" w:ascii="方正仿宋_GB2312" w:hAnsi="方正仿宋_GB2312" w:eastAsia="方正仿宋_GB2312" w:cs="方正仿宋_GB2312"/>
                <w:b/>
                <w:color w:val="000000"/>
                <w:sz w:val="24"/>
                <w:szCs w:val="21"/>
                <w:shd w:val="clear" w:color="auto" w:fill="FDEADA"/>
              </w:rPr>
              <w:t>进阶课程</w:t>
            </w:r>
          </w:p>
        </w:tc>
      </w:tr>
      <w:tr w14:paraId="2AD1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3" w:hRule="atLeast"/>
          <w:tblHeader/>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14C9890C">
            <w:pPr>
              <w:widowControl/>
              <w:jc w:val="center"/>
              <w:textAlignment w:val="center"/>
              <w:rPr>
                <w:rFonts w:ascii="方正仿宋_GB2312" w:hAnsi="方正仿宋_GB2312" w:eastAsia="方正仿宋_GB2312" w:cs="方正仿宋_GB2312"/>
                <w:b/>
                <w:bCs/>
                <w:color w:val="000000"/>
                <w:sz w:val="22"/>
                <w:szCs w:val="22"/>
              </w:rPr>
            </w:pPr>
            <w:r>
              <w:rPr>
                <w:rFonts w:hint="eastAsia" w:ascii="方正仿宋_GB2312" w:hAnsi="方正仿宋_GB2312" w:eastAsia="方正仿宋_GB2312" w:cs="方正仿宋_GB2312"/>
                <w:b/>
                <w:bCs/>
                <w:color w:val="000000"/>
                <w:sz w:val="22"/>
                <w:szCs w:val="22"/>
              </w:rPr>
              <w:t>日期</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129B52C6">
            <w:pPr>
              <w:widowControl/>
              <w:jc w:val="center"/>
              <w:textAlignment w:val="center"/>
              <w:rPr>
                <w:rFonts w:ascii="方正仿宋_GB2312" w:hAnsi="方正仿宋_GB2312" w:eastAsia="方正仿宋_GB2312" w:cs="方正仿宋_GB2312"/>
                <w:b/>
                <w:bCs/>
                <w:color w:val="000000"/>
                <w:sz w:val="22"/>
                <w:szCs w:val="22"/>
              </w:rPr>
            </w:pPr>
            <w:r>
              <w:rPr>
                <w:rFonts w:hint="eastAsia" w:ascii="方正仿宋_GB2312" w:hAnsi="方正仿宋_GB2312" w:eastAsia="方正仿宋_GB2312" w:cs="方正仿宋_GB2312"/>
                <w:b/>
                <w:bCs/>
                <w:color w:val="000000"/>
                <w:kern w:val="0"/>
                <w:sz w:val="22"/>
                <w:szCs w:val="22"/>
              </w:rPr>
              <w:t>时间</w:t>
            </w:r>
          </w:p>
        </w:tc>
        <w:tc>
          <w:tcPr>
            <w:tcW w:w="52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BC33F5B">
            <w:pPr>
              <w:widowControl/>
              <w:jc w:val="center"/>
              <w:textAlignment w:val="center"/>
              <w:rPr>
                <w:rFonts w:ascii="方正仿宋_GB2312" w:hAnsi="方正仿宋_GB2312" w:eastAsia="方正仿宋_GB2312" w:cs="方正仿宋_GB2312"/>
                <w:b/>
                <w:bCs/>
                <w:color w:val="000000"/>
                <w:sz w:val="22"/>
                <w:szCs w:val="22"/>
              </w:rPr>
            </w:pPr>
            <w:r>
              <w:rPr>
                <w:rFonts w:hint="eastAsia" w:ascii="方正仿宋_GB2312" w:hAnsi="方正仿宋_GB2312" w:eastAsia="方正仿宋_GB2312" w:cs="方正仿宋_GB2312"/>
                <w:b/>
                <w:bCs/>
                <w:color w:val="000000"/>
                <w:kern w:val="0"/>
                <w:sz w:val="22"/>
                <w:szCs w:val="22"/>
              </w:rPr>
              <w:t>课程</w:t>
            </w:r>
          </w:p>
        </w:tc>
        <w:tc>
          <w:tcPr>
            <w:tcW w:w="1159" w:type="dxa"/>
            <w:tcBorders>
              <w:top w:val="single" w:color="auto" w:sz="4" w:space="0"/>
              <w:left w:val="single" w:color="auto" w:sz="4" w:space="0"/>
              <w:bottom w:val="single" w:color="auto" w:sz="4" w:space="0"/>
              <w:right w:val="nil"/>
            </w:tcBorders>
            <w:shd w:val="clear" w:color="auto" w:fill="FFFFFF"/>
            <w:vAlign w:val="center"/>
          </w:tcPr>
          <w:p w14:paraId="3C628690">
            <w:pPr>
              <w:widowControl/>
              <w:jc w:val="center"/>
              <w:textAlignment w:val="center"/>
              <w:rPr>
                <w:rFonts w:ascii="方正仿宋_GB2312" w:hAnsi="方正仿宋_GB2312" w:eastAsia="方正仿宋_GB2312" w:cs="方正仿宋_GB2312"/>
                <w:b/>
                <w:bCs/>
                <w:color w:val="000000"/>
                <w:sz w:val="22"/>
                <w:szCs w:val="22"/>
              </w:rPr>
            </w:pPr>
            <w:r>
              <w:rPr>
                <w:rFonts w:hint="eastAsia" w:ascii="方正仿宋_GB2312" w:hAnsi="方正仿宋_GB2312" w:eastAsia="方正仿宋_GB2312" w:cs="方正仿宋_GB2312"/>
                <w:b/>
                <w:bCs/>
                <w:color w:val="000000"/>
                <w:sz w:val="22"/>
                <w:szCs w:val="22"/>
              </w:rPr>
              <w:t>教学模式</w:t>
            </w:r>
          </w:p>
        </w:tc>
      </w:tr>
      <w:tr w14:paraId="3947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36"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3068F5EA">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第5天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45AEDD9C">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08:00-17:00</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14:paraId="60788E13">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车机系统装配与调试</w:t>
            </w:r>
          </w:p>
        </w:tc>
        <w:tc>
          <w:tcPr>
            <w:tcW w:w="4070" w:type="dxa"/>
            <w:tcBorders>
              <w:top w:val="single" w:color="auto" w:sz="4" w:space="0"/>
              <w:left w:val="single" w:color="auto" w:sz="4" w:space="0"/>
              <w:right w:val="single" w:color="auto" w:sz="4" w:space="0"/>
            </w:tcBorders>
            <w:shd w:val="clear" w:color="auto" w:fill="FFFFFF"/>
            <w:vAlign w:val="center"/>
          </w:tcPr>
          <w:p w14:paraId="0BEF5808">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车机装配与调试中的故障诊断与排除的操作方法讲解；</w:t>
            </w:r>
          </w:p>
        </w:tc>
        <w:tc>
          <w:tcPr>
            <w:tcW w:w="1159" w:type="dxa"/>
            <w:tcBorders>
              <w:top w:val="single" w:color="auto" w:sz="4" w:space="0"/>
              <w:left w:val="single" w:color="auto" w:sz="4" w:space="0"/>
              <w:bottom w:val="single" w:color="auto" w:sz="4" w:space="0"/>
              <w:right w:val="nil"/>
            </w:tcBorders>
            <w:shd w:val="clear" w:color="auto" w:fill="FFFFFF"/>
            <w:noWrap/>
            <w:vAlign w:val="center"/>
          </w:tcPr>
          <w:p w14:paraId="7810D84F">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理论+实操</w:t>
            </w:r>
          </w:p>
        </w:tc>
      </w:tr>
      <w:tr w14:paraId="784C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82"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001800C1">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第6天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33E1A2F6">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08:00-17:00</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14:paraId="72358FB5">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智能辅助驾驶系统组装与静态调试</w:t>
            </w:r>
          </w:p>
        </w:tc>
        <w:tc>
          <w:tcPr>
            <w:tcW w:w="4070" w:type="dxa"/>
            <w:tcBorders>
              <w:top w:val="single" w:color="auto" w:sz="4" w:space="0"/>
              <w:left w:val="single" w:color="auto" w:sz="4" w:space="0"/>
              <w:right w:val="single" w:color="auto" w:sz="4" w:space="0"/>
            </w:tcBorders>
            <w:shd w:val="clear" w:color="auto" w:fill="FFFFFF"/>
            <w:vAlign w:val="center"/>
          </w:tcPr>
          <w:p w14:paraId="0BD70027">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辅助驾驶系统ADAS安全驾驶系统功能检测方法讲解；</w:t>
            </w:r>
          </w:p>
          <w:p w14:paraId="522D9323">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辅助驾驶系统故障排除的操作方法讲解；</w:t>
            </w:r>
          </w:p>
        </w:tc>
        <w:tc>
          <w:tcPr>
            <w:tcW w:w="1159" w:type="dxa"/>
            <w:tcBorders>
              <w:top w:val="single" w:color="auto" w:sz="4" w:space="0"/>
              <w:left w:val="single" w:color="auto" w:sz="4" w:space="0"/>
              <w:bottom w:val="single" w:color="auto" w:sz="4" w:space="0"/>
              <w:right w:val="nil"/>
            </w:tcBorders>
            <w:shd w:val="clear" w:color="auto" w:fill="FFFFFF"/>
            <w:noWrap/>
            <w:vAlign w:val="center"/>
          </w:tcPr>
          <w:p w14:paraId="39727DAE">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理论+实操</w:t>
            </w:r>
          </w:p>
        </w:tc>
      </w:tr>
      <w:tr w14:paraId="7D32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4"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24F8321A">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第7天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60A6D44E">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08:00-17:00</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14:paraId="7B2B8B66">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智能辅助驾驶系统动态测试</w:t>
            </w:r>
          </w:p>
        </w:tc>
        <w:tc>
          <w:tcPr>
            <w:tcW w:w="4070" w:type="dxa"/>
            <w:tcBorders>
              <w:top w:val="single" w:color="auto" w:sz="4" w:space="0"/>
              <w:left w:val="single" w:color="auto" w:sz="4" w:space="0"/>
              <w:right w:val="single" w:color="auto" w:sz="4" w:space="0"/>
            </w:tcBorders>
            <w:shd w:val="clear" w:color="auto" w:fill="FFFFFF"/>
            <w:vAlign w:val="center"/>
          </w:tcPr>
          <w:p w14:paraId="508FCACE">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规定场地内辅助驾驶功能动态测试方法讲解；</w:t>
            </w:r>
          </w:p>
          <w:p w14:paraId="37641954">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辅助驾驶系统故障诊断及排除的方法讲解；</w:t>
            </w:r>
          </w:p>
          <w:p w14:paraId="162C72DA">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基于动态测试、验证结果，进行系统分析和优化改进的原理方法讲解；</w:t>
            </w:r>
          </w:p>
        </w:tc>
        <w:tc>
          <w:tcPr>
            <w:tcW w:w="1159" w:type="dxa"/>
            <w:tcBorders>
              <w:top w:val="single" w:color="auto" w:sz="4" w:space="0"/>
              <w:left w:val="single" w:color="auto" w:sz="4" w:space="0"/>
              <w:bottom w:val="single" w:color="auto" w:sz="4" w:space="0"/>
              <w:right w:val="nil"/>
            </w:tcBorders>
            <w:shd w:val="clear" w:color="auto" w:fill="FFFFFF"/>
            <w:noWrap/>
            <w:vAlign w:val="center"/>
          </w:tcPr>
          <w:p w14:paraId="423EC5AD">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理论+实操</w:t>
            </w:r>
          </w:p>
        </w:tc>
      </w:tr>
      <w:tr w14:paraId="10CF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60"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0C9A8C4C">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第8天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2004FEED">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08:00-17:00</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14:paraId="7AB4903A">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智能辅助驾驶系统远程控制与安全</w:t>
            </w:r>
          </w:p>
        </w:tc>
        <w:tc>
          <w:tcPr>
            <w:tcW w:w="4070" w:type="dxa"/>
            <w:tcBorders>
              <w:top w:val="single" w:color="auto" w:sz="4" w:space="0"/>
              <w:left w:val="single" w:color="auto" w:sz="4" w:space="0"/>
              <w:right w:val="single" w:color="auto" w:sz="4" w:space="0"/>
            </w:tcBorders>
            <w:shd w:val="clear" w:color="auto" w:fill="FFFFFF"/>
            <w:vAlign w:val="center"/>
          </w:tcPr>
          <w:p w14:paraId="7C0E01DE">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对影响智能辅助系统功能的网络信息进行安全识别的操作方法讲解；</w:t>
            </w:r>
          </w:p>
          <w:p w14:paraId="406AAB24">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网络安全防范措施设置操作方法讲解；</w:t>
            </w:r>
          </w:p>
        </w:tc>
        <w:tc>
          <w:tcPr>
            <w:tcW w:w="1159" w:type="dxa"/>
            <w:tcBorders>
              <w:top w:val="single" w:color="auto" w:sz="4" w:space="0"/>
              <w:left w:val="single" w:color="auto" w:sz="4" w:space="0"/>
              <w:bottom w:val="single" w:color="auto" w:sz="4" w:space="0"/>
              <w:right w:val="nil"/>
            </w:tcBorders>
            <w:shd w:val="clear" w:color="auto" w:fill="FFFFFF"/>
            <w:noWrap/>
            <w:vAlign w:val="center"/>
          </w:tcPr>
          <w:p w14:paraId="573469E8">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理论+实操</w:t>
            </w:r>
          </w:p>
        </w:tc>
      </w:tr>
      <w:tr w14:paraId="1AC9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72"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0C9FF7E5">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第9天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6FF5C9A1">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08:00-17:00</w:t>
            </w:r>
          </w:p>
        </w:tc>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14:paraId="43452398">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行业分享</w:t>
            </w:r>
          </w:p>
        </w:tc>
        <w:tc>
          <w:tcPr>
            <w:tcW w:w="4070" w:type="dxa"/>
            <w:tcBorders>
              <w:top w:val="single" w:color="auto" w:sz="4" w:space="0"/>
              <w:left w:val="single" w:color="auto" w:sz="4" w:space="0"/>
              <w:right w:val="single" w:color="auto" w:sz="4" w:space="0"/>
            </w:tcBorders>
            <w:shd w:val="clear" w:color="auto" w:fill="FFFFFF"/>
            <w:vAlign w:val="center"/>
          </w:tcPr>
          <w:p w14:paraId="4E734CAB">
            <w:pPr>
              <w:widowControl/>
              <w:spacing w:line="280" w:lineRule="exact"/>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分享行业前沿知识，现场问答</w:t>
            </w:r>
          </w:p>
        </w:tc>
        <w:tc>
          <w:tcPr>
            <w:tcW w:w="1159" w:type="dxa"/>
            <w:tcBorders>
              <w:top w:val="single" w:color="auto" w:sz="4" w:space="0"/>
              <w:left w:val="single" w:color="auto" w:sz="4" w:space="0"/>
              <w:bottom w:val="single" w:color="auto" w:sz="4" w:space="0"/>
              <w:right w:val="nil"/>
            </w:tcBorders>
            <w:shd w:val="clear" w:color="auto" w:fill="FFFFFF"/>
            <w:noWrap/>
            <w:vAlign w:val="center"/>
          </w:tcPr>
          <w:p w14:paraId="38511CC8">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理论+实操</w:t>
            </w:r>
          </w:p>
        </w:tc>
      </w:tr>
      <w:tr w14:paraId="3EC4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0" w:hRule="atLeast"/>
          <w:jc w:val="center"/>
        </w:trPr>
        <w:tc>
          <w:tcPr>
            <w:tcW w:w="824" w:type="dxa"/>
            <w:tcBorders>
              <w:top w:val="single" w:color="auto" w:sz="4" w:space="0"/>
              <w:left w:val="nil"/>
              <w:bottom w:val="single" w:color="auto" w:sz="4" w:space="0"/>
              <w:right w:val="single" w:color="auto" w:sz="4" w:space="0"/>
            </w:tcBorders>
            <w:shd w:val="clear" w:color="auto" w:fill="FFFFFF"/>
            <w:vAlign w:val="center"/>
          </w:tcPr>
          <w:p w14:paraId="4E470D12">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第10天</w:t>
            </w:r>
          </w:p>
        </w:tc>
        <w:tc>
          <w:tcPr>
            <w:tcW w:w="1314" w:type="dxa"/>
            <w:tcBorders>
              <w:top w:val="single" w:color="auto" w:sz="4" w:space="0"/>
              <w:left w:val="single" w:color="auto" w:sz="4" w:space="0"/>
              <w:bottom w:val="single" w:color="auto" w:sz="4" w:space="0"/>
              <w:right w:val="single" w:color="auto" w:sz="4" w:space="0"/>
            </w:tcBorders>
            <w:shd w:val="clear" w:color="auto" w:fill="FFFFFF"/>
            <w:vAlign w:val="center"/>
          </w:tcPr>
          <w:p w14:paraId="16CD5BDC">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08:00-12:00</w:t>
            </w:r>
          </w:p>
        </w:tc>
        <w:tc>
          <w:tcPr>
            <w:tcW w:w="52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F49C51C">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返程</w:t>
            </w:r>
          </w:p>
        </w:tc>
        <w:tc>
          <w:tcPr>
            <w:tcW w:w="1159" w:type="dxa"/>
            <w:tcBorders>
              <w:top w:val="single" w:color="auto" w:sz="4" w:space="0"/>
              <w:left w:val="single" w:color="auto" w:sz="4" w:space="0"/>
              <w:bottom w:val="single" w:color="auto" w:sz="4" w:space="0"/>
              <w:right w:val="nil"/>
            </w:tcBorders>
            <w:shd w:val="clear" w:color="auto" w:fill="FFFFFF"/>
            <w:noWrap/>
            <w:vAlign w:val="center"/>
          </w:tcPr>
          <w:p w14:paraId="2C1BBA3C">
            <w:pPr>
              <w:widowControl/>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w:t>
            </w:r>
          </w:p>
        </w:tc>
      </w:tr>
      <w:tr w14:paraId="591CD3BD">
        <w:tblPrEx>
          <w:tblCellMar>
            <w:top w:w="0" w:type="dxa"/>
            <w:left w:w="51" w:type="dxa"/>
            <w:bottom w:w="0" w:type="dxa"/>
            <w:right w:w="51" w:type="dxa"/>
          </w:tblCellMar>
        </w:tblPrEx>
        <w:trPr>
          <w:trHeight w:val="390" w:hRule="atLeast"/>
          <w:jc w:val="center"/>
        </w:trPr>
        <w:tc>
          <w:tcPr>
            <w:tcW w:w="8522" w:type="dxa"/>
            <w:gridSpan w:val="5"/>
            <w:tcBorders>
              <w:top w:val="single" w:color="auto" w:sz="4" w:space="0"/>
              <w:left w:val="nil"/>
              <w:bottom w:val="single" w:color="000000" w:sz="12" w:space="0"/>
              <w:right w:val="nil"/>
            </w:tcBorders>
            <w:shd w:val="clear" w:color="auto" w:fill="FFFFFF"/>
            <w:vAlign w:val="center"/>
          </w:tcPr>
          <w:p w14:paraId="0DF05C97">
            <w:pPr>
              <w:widowControl/>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rPr>
              <w:t>*注：培训内容和时间可能有调整，以现场为准</w:t>
            </w:r>
          </w:p>
        </w:tc>
      </w:tr>
    </w:tbl>
    <w:p w14:paraId="41F3CD0E">
      <w:pPr>
        <w:pStyle w:val="2"/>
        <w:widowControl/>
        <w:spacing w:line="560" w:lineRule="exact"/>
        <w:ind w:hanging="1"/>
        <w:rPr>
          <w:rFonts w:hint="default" w:cs="仿宋"/>
          <w:b/>
          <w:bCs/>
          <w:sz w:val="32"/>
          <w:szCs w:val="32"/>
        </w:rPr>
      </w:pPr>
    </w:p>
    <w:sectPr>
      <w:pgSz w:w="11906" w:h="16838"/>
      <w:pgMar w:top="1440" w:right="1310" w:bottom="1440" w:left="13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69E8452-DCC0-4CE7-81FF-2A3FE3D16890}"/>
  </w:font>
  <w:font w:name="仿宋">
    <w:panose1 w:val="02010609060101010101"/>
    <w:charset w:val="86"/>
    <w:family w:val="modern"/>
    <w:pitch w:val="default"/>
    <w:sig w:usb0="800002BF" w:usb1="38CF7CFA" w:usb2="00000016" w:usb3="00000000" w:csb0="00040001" w:csb1="00000000"/>
    <w:embedRegular r:id="rId2" w:fontKey="{38104702-6F8A-41A8-8259-32ABE1F51DC1}"/>
  </w:font>
  <w:font w:name="方正仿宋_GB2312">
    <w:panose1 w:val="02000000000000000000"/>
    <w:charset w:val="86"/>
    <w:family w:val="auto"/>
    <w:pitch w:val="default"/>
    <w:sig w:usb0="A00002BF" w:usb1="184F6CFA" w:usb2="00000012" w:usb3="00000000" w:csb0="00040001" w:csb1="00000000"/>
    <w:embedRegular r:id="rId3" w:fontKey="{669F8CC2-9797-4A98-B098-54EB946BCA05}"/>
  </w:font>
  <w:font w:name="方正小标宋简体">
    <w:panose1 w:val="02010600010101010101"/>
    <w:charset w:val="86"/>
    <w:family w:val="auto"/>
    <w:pitch w:val="default"/>
    <w:sig w:usb0="00000001" w:usb1="080E0000" w:usb2="00000000" w:usb3="00000000" w:csb0="00040000" w:csb1="00000000"/>
    <w:embedRegular r:id="rId4" w:fontKey="{31E3E6B2-E7D0-40C8-8C24-D4000AC3AFA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1D"/>
    <w:rsid w:val="0034396C"/>
    <w:rsid w:val="003E4561"/>
    <w:rsid w:val="00474A21"/>
    <w:rsid w:val="00621AA6"/>
    <w:rsid w:val="0081231D"/>
    <w:rsid w:val="009C318C"/>
    <w:rsid w:val="00FE33CF"/>
    <w:rsid w:val="08940DDD"/>
    <w:rsid w:val="19B00481"/>
    <w:rsid w:val="1DBD10CA"/>
    <w:rsid w:val="23E53921"/>
    <w:rsid w:val="2C7C7A3B"/>
    <w:rsid w:val="2FA33530"/>
    <w:rsid w:val="37C21E59"/>
    <w:rsid w:val="40FB6EB5"/>
    <w:rsid w:val="51E7154B"/>
    <w:rsid w:val="52BB47E7"/>
    <w:rsid w:val="53C56266"/>
    <w:rsid w:val="602120CC"/>
    <w:rsid w:val="686D4100"/>
    <w:rsid w:val="6964482D"/>
    <w:rsid w:val="6D036DE1"/>
    <w:rsid w:val="7AE2272C"/>
    <w:rsid w:val="7B2E3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kinsoku w:val="0"/>
      <w:autoSpaceDE w:val="0"/>
      <w:autoSpaceDN w:val="0"/>
      <w:adjustRightInd w:val="0"/>
      <w:snapToGrid w:val="0"/>
      <w:jc w:val="left"/>
      <w:textAlignment w:val="baseline"/>
    </w:pPr>
    <w:rPr>
      <w:rFonts w:hint="eastAsia" w:ascii="仿宋" w:hAnsi="仿宋" w:eastAsia="仿宋" w:cs="Times New Roman"/>
      <w:color w:val="000000"/>
      <w:kern w:val="0"/>
      <w:sz w:val="28"/>
      <w:szCs w:val="2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Medium Grid 3"/>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8">
    <w:name w:val="Medium Grid 3 Accent 1"/>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9">
    <w:name w:val="Medium Grid 3 Accent 2"/>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0">
    <w:name w:val="Medium Grid 3 Accent 3"/>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1">
    <w:name w:val="Medium Grid 3 Accent 4"/>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2">
    <w:name w:val="Medium Grid 3 Accent 5"/>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3">
    <w:name w:val="Medium Grid 3 Accent 6"/>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table" w:customStyle="1" w:styleId="15">
    <w:name w:val="Table Normal"/>
    <w:basedOn w:val="5"/>
    <w:qFormat/>
    <w:uiPriority w:val="0"/>
    <w:rPr>
      <w:rFonts w:ascii="Times New Roman" w:hAnsi="Times New Roman" w:cs="Times New Roman"/>
    </w:rPr>
    <w:tblPr>
      <w:tblCellMar>
        <w:left w:w="0" w:type="dxa"/>
        <w:right w:w="0" w:type="dxa"/>
      </w:tblCellMar>
    </w:tblPr>
  </w:style>
  <w:style w:type="paragraph" w:customStyle="1" w:styleId="16">
    <w:name w:val="表格"/>
    <w:basedOn w:val="1"/>
    <w:qFormat/>
    <w:uiPriority w:val="0"/>
    <w:pPr>
      <w:jc w:val="center"/>
    </w:pPr>
    <w:rPr>
      <w:rFonts w:hint="eastAsia" w:ascii="方正仿宋_GB2312" w:hAnsi="方正仿宋_GB2312" w:eastAsia="方正仿宋_GB2312" w:cs="方正仿宋_GB2312"/>
      <w:sz w:val="24"/>
    </w:rPr>
  </w:style>
  <w:style w:type="character" w:customStyle="1" w:styleId="17">
    <w:name w:val="页眉 字符"/>
    <w:basedOn w:val="14"/>
    <w:link w:val="4"/>
    <w:qFormat/>
    <w:uiPriority w:val="99"/>
    <w:rPr>
      <w:kern w:val="2"/>
      <w:sz w:val="18"/>
      <w:szCs w:val="18"/>
    </w:rPr>
  </w:style>
  <w:style w:type="character" w:customStyle="1" w:styleId="18">
    <w:name w:val="页脚 字符"/>
    <w:basedOn w:val="14"/>
    <w:link w:val="3"/>
    <w:qFormat/>
    <w:uiPriority w:val="99"/>
    <w:rPr>
      <w:kern w:val="2"/>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3203</Words>
  <Characters>3665</Characters>
  <Lines>28</Lines>
  <Paragraphs>8</Paragraphs>
  <TotalTime>23</TotalTime>
  <ScaleCrop>false</ScaleCrop>
  <LinksUpToDate>false</LinksUpToDate>
  <CharactersWithSpaces>3674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2025-08-01T07:23:00Z</dcterms:created>
  <dc:creator>！</dc:creator>
  <cp:lastModifiedBy>马硕硕</cp:lastModifiedBy>
  <dcterms:modified xsi:type="dcterms:W3CDTF">2025-08-16T13:53:54Z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58114DC810684A238BC66866CE835D60_13</vt:lpwstr>
  </property>
  <property fmtid="{D5CDD505-2E9C-101B-9397-08002B2CF9AE}" pid="4" name="KSOTemplateDocerSaveRecord">
    <vt:lpwstr>eyJoZGlkIjoiZmI4MGMzMDcwNDM0NDg4MWEwNDRhMjM5MTdhZGUxMGYiLCJ1c2VySWQiOiIxMTQwMjcxNzQzIn0=</vt:lpwstr>
  </property>
</Properties>
</file>